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9A83" w14:textId="77777777" w:rsidR="0034486A" w:rsidRPr="0034486A" w:rsidRDefault="0034486A" w:rsidP="0034486A">
      <w:pPr>
        <w:spacing w:after="0" w:line="240" w:lineRule="auto"/>
        <w:rPr>
          <w:rFonts w:ascii="Times New Roman" w:eastAsia="Times New Roman" w:hAnsi="Times New Roman" w:cs="Times New Roman"/>
          <w:b/>
          <w:lang w:val="en-US"/>
        </w:rPr>
      </w:pPr>
    </w:p>
    <w:p w14:paraId="7A8A7E5C" w14:textId="77777777" w:rsidR="0034486A" w:rsidRPr="0034486A" w:rsidRDefault="0034486A" w:rsidP="0034486A">
      <w:pPr>
        <w:spacing w:after="0" w:line="240" w:lineRule="auto"/>
        <w:jc w:val="right"/>
        <w:rPr>
          <w:rFonts w:ascii="Times New Roman" w:eastAsia="Calibri" w:hAnsi="Times New Roman" w:cs="Times New Roman"/>
          <w:b/>
          <w:lang w:val="uk-UA"/>
        </w:rPr>
      </w:pPr>
    </w:p>
    <w:p w14:paraId="2E1E897B" w14:textId="77777777" w:rsidR="0034486A" w:rsidRPr="0034486A" w:rsidRDefault="0034486A" w:rsidP="0034486A">
      <w:pPr>
        <w:spacing w:after="0" w:line="240" w:lineRule="auto"/>
        <w:jc w:val="right"/>
        <w:rPr>
          <w:rFonts w:ascii="Times New Roman" w:hAnsi="Times New Roman" w:cs="Times New Roman"/>
          <w:b/>
          <w:sz w:val="20"/>
          <w:szCs w:val="20"/>
          <w:lang w:val="uk-UA"/>
        </w:rPr>
      </w:pPr>
    </w:p>
    <w:p w14:paraId="648D0979" w14:textId="77777777" w:rsidR="0034486A" w:rsidRPr="0034486A" w:rsidRDefault="0034486A" w:rsidP="0034486A">
      <w:pPr>
        <w:spacing w:after="0" w:line="240" w:lineRule="auto"/>
        <w:jc w:val="right"/>
        <w:rPr>
          <w:rFonts w:ascii="Times New Roman" w:hAnsi="Times New Roman" w:cs="Times New Roman"/>
          <w:b/>
          <w:lang w:val="uk-UA"/>
        </w:rPr>
      </w:pPr>
      <w:r w:rsidRPr="0034486A">
        <w:rPr>
          <w:rFonts w:ascii="Times New Roman" w:hAnsi="Times New Roman" w:cs="Times New Roman"/>
          <w:b/>
          <w:lang w:val="uk-UA"/>
        </w:rPr>
        <w:t xml:space="preserve">Приватне акціонерне товариство </w:t>
      </w:r>
    </w:p>
    <w:p w14:paraId="11B16657" w14:textId="77777777" w:rsidR="0034486A" w:rsidRPr="0034486A" w:rsidRDefault="0034486A" w:rsidP="0034486A">
      <w:pPr>
        <w:spacing w:after="0" w:line="240" w:lineRule="auto"/>
        <w:jc w:val="right"/>
        <w:rPr>
          <w:rFonts w:ascii="Times New Roman" w:hAnsi="Times New Roman" w:cs="Times New Roman"/>
          <w:b/>
          <w:lang w:val="uk-UA"/>
        </w:rPr>
      </w:pPr>
      <w:r w:rsidRPr="0034486A">
        <w:rPr>
          <w:rFonts w:ascii="Times New Roman" w:hAnsi="Times New Roman" w:cs="Times New Roman"/>
          <w:b/>
          <w:lang w:val="uk-UA"/>
        </w:rPr>
        <w:t>«</w:t>
      </w:r>
      <w:r w:rsidRPr="0034486A">
        <w:rPr>
          <w:rFonts w:ascii="Times New Roman" w:hAnsi="Times New Roman" w:cs="Times New Roman"/>
          <w:b/>
          <w:lang w:val="ru-RU"/>
        </w:rPr>
        <w:t>БАРСЬКИЙ МАШИНОБУД</w:t>
      </w:r>
      <w:r w:rsidRPr="0034486A">
        <w:rPr>
          <w:rFonts w:ascii="Times New Roman" w:hAnsi="Times New Roman" w:cs="Times New Roman"/>
          <w:b/>
          <w:lang w:val="uk-UA"/>
        </w:rPr>
        <w:t>ІВНИЙ ЗАВОД»</w:t>
      </w:r>
    </w:p>
    <w:p w14:paraId="5DAFC2FD" w14:textId="77777777" w:rsidR="0034486A" w:rsidRPr="0034486A" w:rsidRDefault="0034486A" w:rsidP="0034486A">
      <w:pPr>
        <w:spacing w:after="0" w:line="240" w:lineRule="auto"/>
        <w:jc w:val="right"/>
        <w:rPr>
          <w:rFonts w:ascii="Times New Roman" w:eastAsia="Calibri" w:hAnsi="Times New Roman" w:cs="Times New Roman"/>
          <w:color w:val="000000"/>
          <w:lang w:val="ru-RU" w:eastAsia="uk-UA"/>
        </w:rPr>
      </w:pPr>
      <w:r w:rsidRPr="0034486A">
        <w:rPr>
          <w:rFonts w:ascii="Times New Roman" w:eastAsia="Calibri" w:hAnsi="Times New Roman" w:cs="Times New Roman"/>
          <w:color w:val="000000"/>
          <w:lang w:val="uk-UA" w:eastAsia="uk-UA"/>
        </w:rPr>
        <w:t xml:space="preserve">Україна, </w:t>
      </w:r>
      <w:r w:rsidRPr="0034486A">
        <w:rPr>
          <w:rFonts w:ascii="Times New Roman" w:eastAsia="Calibri" w:hAnsi="Times New Roman" w:cs="Times New Roman"/>
          <w:color w:val="000000"/>
          <w:lang w:val="ru-RU" w:eastAsia="uk-UA"/>
        </w:rPr>
        <w:t xml:space="preserve">23000, </w:t>
      </w:r>
      <w:proofErr w:type="spellStart"/>
      <w:r w:rsidRPr="0034486A">
        <w:rPr>
          <w:rFonts w:ascii="Times New Roman" w:eastAsia="Calibri" w:hAnsi="Times New Roman" w:cs="Times New Roman"/>
          <w:color w:val="000000"/>
          <w:lang w:val="ru-RU" w:eastAsia="uk-UA"/>
        </w:rPr>
        <w:t>Вінницька</w:t>
      </w:r>
      <w:proofErr w:type="spellEnd"/>
      <w:r w:rsidRPr="0034486A">
        <w:rPr>
          <w:rFonts w:ascii="Times New Roman" w:eastAsia="Calibri" w:hAnsi="Times New Roman" w:cs="Times New Roman"/>
          <w:color w:val="000000"/>
          <w:lang w:val="ru-RU" w:eastAsia="uk-UA"/>
        </w:rPr>
        <w:t xml:space="preserve"> обл., </w:t>
      </w:r>
      <w:proofErr w:type="spellStart"/>
      <w:r w:rsidRPr="0034486A">
        <w:rPr>
          <w:rFonts w:ascii="Times New Roman" w:eastAsia="Calibri" w:hAnsi="Times New Roman" w:cs="Times New Roman"/>
          <w:color w:val="000000"/>
          <w:lang w:val="ru-RU" w:eastAsia="uk-UA"/>
        </w:rPr>
        <w:t>Барський</w:t>
      </w:r>
      <w:proofErr w:type="spellEnd"/>
      <w:r w:rsidRPr="0034486A">
        <w:rPr>
          <w:rFonts w:ascii="Times New Roman" w:eastAsia="Calibri" w:hAnsi="Times New Roman" w:cs="Times New Roman"/>
          <w:color w:val="000000"/>
          <w:lang w:val="ru-RU" w:eastAsia="uk-UA"/>
        </w:rPr>
        <w:t xml:space="preserve"> р-н, </w:t>
      </w:r>
      <w:r w:rsidRPr="0034486A">
        <w:rPr>
          <w:rFonts w:ascii="Times New Roman" w:eastAsia="Calibri" w:hAnsi="Times New Roman" w:cs="Times New Roman"/>
          <w:color w:val="000000"/>
          <w:lang w:val="uk-UA" w:eastAsia="uk-UA"/>
        </w:rPr>
        <w:t>м</w:t>
      </w:r>
      <w:r w:rsidRPr="0034486A">
        <w:rPr>
          <w:rFonts w:ascii="Times New Roman" w:eastAsia="Calibri" w:hAnsi="Times New Roman" w:cs="Times New Roman"/>
          <w:color w:val="000000"/>
          <w:lang w:val="ru-RU" w:eastAsia="uk-UA"/>
        </w:rPr>
        <w:t xml:space="preserve">. Бар, </w:t>
      </w:r>
      <w:proofErr w:type="spellStart"/>
      <w:r w:rsidRPr="0034486A">
        <w:rPr>
          <w:rFonts w:ascii="Times New Roman" w:eastAsia="Calibri" w:hAnsi="Times New Roman" w:cs="Times New Roman"/>
          <w:color w:val="000000"/>
          <w:lang w:val="ru-RU" w:eastAsia="uk-UA"/>
        </w:rPr>
        <w:t>вул</w:t>
      </w:r>
      <w:proofErr w:type="spellEnd"/>
      <w:r w:rsidRPr="0034486A">
        <w:rPr>
          <w:rFonts w:ascii="Times New Roman" w:eastAsia="Calibri" w:hAnsi="Times New Roman" w:cs="Times New Roman"/>
          <w:color w:val="000000"/>
          <w:lang w:val="ru-RU" w:eastAsia="uk-UA"/>
        </w:rPr>
        <w:t>. Каштанова,5</w:t>
      </w:r>
    </w:p>
    <w:p w14:paraId="3AD84445" w14:textId="77777777" w:rsidR="0034486A" w:rsidRPr="0034486A" w:rsidRDefault="0034486A" w:rsidP="0034486A">
      <w:pPr>
        <w:tabs>
          <w:tab w:val="left" w:pos="284"/>
        </w:tabs>
        <w:spacing w:after="0" w:line="240" w:lineRule="auto"/>
        <w:jc w:val="right"/>
        <w:rPr>
          <w:rFonts w:ascii="Times New Roman" w:eastAsia="Calibri" w:hAnsi="Times New Roman" w:cs="Times New Roman"/>
          <w:lang w:val="uk-UA"/>
        </w:rPr>
      </w:pPr>
      <w:r w:rsidRPr="0034486A">
        <w:rPr>
          <w:rFonts w:ascii="Times New Roman" w:eastAsia="Calibri" w:hAnsi="Times New Roman" w:cs="Times New Roman"/>
          <w:color w:val="000000"/>
          <w:lang w:val="ru-RU"/>
        </w:rPr>
        <w:t xml:space="preserve"> </w:t>
      </w:r>
    </w:p>
    <w:p w14:paraId="15BFD52C" w14:textId="77777777" w:rsidR="0034486A" w:rsidRPr="0034486A" w:rsidRDefault="0034486A" w:rsidP="0034486A">
      <w:pPr>
        <w:spacing w:after="0" w:line="240" w:lineRule="auto"/>
        <w:rPr>
          <w:rFonts w:ascii="Times New Roman" w:eastAsia="Times New Roman" w:hAnsi="Times New Roman" w:cs="Times New Roman"/>
          <w:b/>
          <w:lang w:val="uk-UA"/>
        </w:rPr>
      </w:pPr>
    </w:p>
    <w:p w14:paraId="7B61C51C" w14:textId="77777777" w:rsidR="0034486A" w:rsidRPr="0034486A" w:rsidRDefault="0034486A" w:rsidP="0034486A">
      <w:pPr>
        <w:spacing w:after="0" w:line="240" w:lineRule="auto"/>
        <w:jc w:val="center"/>
        <w:rPr>
          <w:rFonts w:ascii="Times New Roman" w:eastAsia="Times New Roman" w:hAnsi="Times New Roman" w:cs="Times New Roman"/>
          <w:b/>
          <w:lang w:val="uk-UA"/>
        </w:rPr>
      </w:pPr>
      <w:r w:rsidRPr="0034486A">
        <w:rPr>
          <w:rFonts w:ascii="Times New Roman" w:eastAsia="Times New Roman" w:hAnsi="Times New Roman" w:cs="Times New Roman"/>
          <w:b/>
          <w:lang w:val="uk-UA"/>
        </w:rPr>
        <w:t>ПУБЛІЧНА БЕЗВІДКЛИЧНА ВИМОГА</w:t>
      </w:r>
    </w:p>
    <w:p w14:paraId="70D3B1FD" w14:textId="77777777" w:rsidR="0034486A" w:rsidRPr="0034486A" w:rsidRDefault="0034486A" w:rsidP="0034486A">
      <w:pPr>
        <w:spacing w:after="0" w:line="240" w:lineRule="auto"/>
        <w:jc w:val="center"/>
        <w:rPr>
          <w:rFonts w:ascii="Times New Roman" w:eastAsia="Times New Roman" w:hAnsi="Times New Roman" w:cs="Times New Roman"/>
          <w:b/>
          <w:lang w:val="uk-UA"/>
        </w:rPr>
      </w:pPr>
      <w:r w:rsidRPr="0034486A">
        <w:rPr>
          <w:rFonts w:ascii="Times New Roman" w:eastAsia="Times New Roman" w:hAnsi="Times New Roman" w:cs="Times New Roman"/>
          <w:b/>
          <w:lang w:val="uk-UA"/>
        </w:rPr>
        <w:t>про придбання акцій в усіх власників акцій (далі – «Вимога»)</w:t>
      </w:r>
    </w:p>
    <w:p w14:paraId="046029A1" w14:textId="77777777" w:rsidR="0034486A" w:rsidRPr="0034486A" w:rsidRDefault="0034486A" w:rsidP="0034486A">
      <w:pPr>
        <w:spacing w:after="0" w:line="240" w:lineRule="auto"/>
        <w:jc w:val="center"/>
        <w:rPr>
          <w:rFonts w:ascii="Times New Roman" w:eastAsia="Times New Roman" w:hAnsi="Times New Roman" w:cs="Times New Roman"/>
          <w:b/>
          <w:lang w:val="uk-UA"/>
        </w:rPr>
      </w:pPr>
      <w:r w:rsidRPr="0034486A">
        <w:rPr>
          <w:rFonts w:ascii="Times New Roman" w:eastAsia="Times New Roman" w:hAnsi="Times New Roman" w:cs="Times New Roman"/>
          <w:b/>
          <w:lang w:val="uk-UA"/>
        </w:rPr>
        <w:t>ПРИВАТНОГО АКЦІОНЕРНОГО ТОВАРИСТВА</w:t>
      </w:r>
    </w:p>
    <w:p w14:paraId="7829BC8F" w14:textId="77777777" w:rsidR="0034486A" w:rsidRPr="0034486A" w:rsidRDefault="0034486A" w:rsidP="0034486A">
      <w:pPr>
        <w:spacing w:after="0" w:line="240" w:lineRule="auto"/>
        <w:jc w:val="center"/>
        <w:rPr>
          <w:rFonts w:ascii="Times New Roman" w:eastAsia="Calibri" w:hAnsi="Times New Roman" w:cs="Times New Roman"/>
          <w:b/>
          <w:lang w:val="uk-UA"/>
        </w:rPr>
      </w:pPr>
      <w:r w:rsidRPr="0034486A">
        <w:rPr>
          <w:rFonts w:ascii="Times New Roman" w:eastAsia="Times New Roman" w:hAnsi="Times New Roman" w:cs="Times New Roman"/>
          <w:b/>
          <w:lang w:val="uk-UA"/>
        </w:rPr>
        <w:t xml:space="preserve">«БАРСЬКИЙ МАШИНОБУДІВНИЙ ЗАВОД», </w:t>
      </w:r>
    </w:p>
    <w:p w14:paraId="7433A731" w14:textId="77777777" w:rsidR="0034486A" w:rsidRPr="0034486A" w:rsidRDefault="0034486A" w:rsidP="0034486A">
      <w:pPr>
        <w:spacing w:after="0" w:line="240" w:lineRule="auto"/>
        <w:jc w:val="center"/>
        <w:rPr>
          <w:rFonts w:ascii="Times New Roman" w:eastAsia="Times New Roman" w:hAnsi="Times New Roman" w:cs="Times New Roman"/>
          <w:b/>
          <w:lang w:val="uk-UA"/>
        </w:rPr>
      </w:pPr>
      <w:r w:rsidRPr="0034486A">
        <w:rPr>
          <w:rFonts w:ascii="Times New Roman" w:eastAsia="Times New Roman" w:hAnsi="Times New Roman" w:cs="Times New Roman"/>
          <w:b/>
          <w:lang w:val="uk-UA"/>
        </w:rPr>
        <w:t>(далі – Товариство)</w:t>
      </w:r>
    </w:p>
    <w:p w14:paraId="7CA1FCB5" w14:textId="77777777" w:rsidR="0034486A" w:rsidRPr="0034486A" w:rsidRDefault="0034486A" w:rsidP="0034486A">
      <w:pPr>
        <w:spacing w:after="0" w:line="240" w:lineRule="auto"/>
        <w:jc w:val="center"/>
        <w:rPr>
          <w:rFonts w:ascii="Times New Roman" w:eastAsia="Times New Roman" w:hAnsi="Times New Roman" w:cs="Times New Roman"/>
          <w:b/>
          <w:lang w:val="uk-UA"/>
        </w:rPr>
      </w:pPr>
      <w:r w:rsidRPr="0034486A">
        <w:rPr>
          <w:rFonts w:ascii="Times New Roman" w:eastAsia="Times New Roman" w:hAnsi="Times New Roman" w:cs="Times New Roman"/>
          <w:b/>
          <w:lang w:val="uk-UA"/>
        </w:rPr>
        <w:t xml:space="preserve">код за ЄДРПОУ </w:t>
      </w:r>
      <w:r w:rsidRPr="0034486A">
        <w:rPr>
          <w:rFonts w:ascii="Times New Roman" w:hAnsi="Times New Roman" w:cs="Times New Roman"/>
          <w:b/>
          <w:lang w:val="uk-UA"/>
        </w:rPr>
        <w:t>14307570</w:t>
      </w:r>
      <w:r w:rsidRPr="0034486A">
        <w:rPr>
          <w:rFonts w:ascii="Times New Roman" w:eastAsia="Times New Roman" w:hAnsi="Times New Roman" w:cs="Times New Roman"/>
          <w:b/>
          <w:lang w:val="uk-UA"/>
        </w:rPr>
        <w:t xml:space="preserve"> ,</w:t>
      </w:r>
    </w:p>
    <w:p w14:paraId="6D6899F9" w14:textId="77777777" w:rsidR="0034486A" w:rsidRPr="0034486A" w:rsidRDefault="0034486A" w:rsidP="0034486A">
      <w:pPr>
        <w:jc w:val="center"/>
        <w:rPr>
          <w:rFonts w:ascii="Times New Roman" w:eastAsia="Calibri" w:hAnsi="Times New Roman" w:cs="Times New Roman"/>
          <w:b/>
          <w:color w:val="000000"/>
          <w:lang w:val="ru-RU" w:eastAsia="uk-UA"/>
        </w:rPr>
      </w:pPr>
      <w:r w:rsidRPr="0034486A">
        <w:rPr>
          <w:rFonts w:ascii="Times New Roman" w:eastAsia="Calibri" w:hAnsi="Times New Roman" w:cs="Times New Roman"/>
          <w:b/>
          <w:lang w:val="uk-UA"/>
        </w:rPr>
        <w:t xml:space="preserve">місцезнаходження: </w:t>
      </w:r>
      <w:r w:rsidRPr="0034486A">
        <w:rPr>
          <w:rFonts w:ascii="Times New Roman" w:eastAsia="Calibri" w:hAnsi="Times New Roman" w:cs="Times New Roman"/>
          <w:b/>
          <w:color w:val="000000"/>
          <w:lang w:val="uk-UA" w:eastAsia="uk-UA"/>
        </w:rPr>
        <w:t xml:space="preserve">Україна, </w:t>
      </w:r>
      <w:r w:rsidRPr="0034486A">
        <w:rPr>
          <w:rFonts w:ascii="Times New Roman" w:eastAsia="Calibri" w:hAnsi="Times New Roman" w:cs="Times New Roman"/>
          <w:b/>
          <w:color w:val="000000"/>
          <w:lang w:val="ru-RU" w:eastAsia="uk-UA"/>
        </w:rPr>
        <w:t xml:space="preserve">23000, </w:t>
      </w:r>
      <w:proofErr w:type="spellStart"/>
      <w:r w:rsidRPr="0034486A">
        <w:rPr>
          <w:rFonts w:ascii="Times New Roman" w:eastAsia="Calibri" w:hAnsi="Times New Roman" w:cs="Times New Roman"/>
          <w:b/>
          <w:color w:val="000000"/>
          <w:lang w:val="ru-RU" w:eastAsia="uk-UA"/>
        </w:rPr>
        <w:t>Вінницька</w:t>
      </w:r>
      <w:proofErr w:type="spellEnd"/>
      <w:r w:rsidRPr="0034486A">
        <w:rPr>
          <w:rFonts w:ascii="Times New Roman" w:eastAsia="Calibri" w:hAnsi="Times New Roman" w:cs="Times New Roman"/>
          <w:b/>
          <w:color w:val="000000"/>
          <w:lang w:val="ru-RU" w:eastAsia="uk-UA"/>
        </w:rPr>
        <w:t xml:space="preserve"> обл., </w:t>
      </w:r>
      <w:proofErr w:type="spellStart"/>
      <w:r w:rsidRPr="0034486A">
        <w:rPr>
          <w:rFonts w:ascii="Times New Roman" w:eastAsia="Calibri" w:hAnsi="Times New Roman" w:cs="Times New Roman"/>
          <w:b/>
          <w:color w:val="000000"/>
          <w:lang w:val="ru-RU" w:eastAsia="uk-UA"/>
        </w:rPr>
        <w:t>Барський</w:t>
      </w:r>
      <w:proofErr w:type="spellEnd"/>
      <w:r w:rsidRPr="0034486A">
        <w:rPr>
          <w:rFonts w:ascii="Times New Roman" w:eastAsia="Calibri" w:hAnsi="Times New Roman" w:cs="Times New Roman"/>
          <w:b/>
          <w:color w:val="000000"/>
          <w:lang w:val="ru-RU" w:eastAsia="uk-UA"/>
        </w:rPr>
        <w:t xml:space="preserve"> р-н, </w:t>
      </w:r>
      <w:r w:rsidRPr="0034486A">
        <w:rPr>
          <w:rFonts w:ascii="Times New Roman" w:eastAsia="Calibri" w:hAnsi="Times New Roman" w:cs="Times New Roman"/>
          <w:b/>
          <w:color w:val="000000"/>
          <w:lang w:val="uk-UA" w:eastAsia="uk-UA"/>
        </w:rPr>
        <w:t>м</w:t>
      </w:r>
      <w:r w:rsidRPr="0034486A">
        <w:rPr>
          <w:rFonts w:ascii="Times New Roman" w:eastAsia="Calibri" w:hAnsi="Times New Roman" w:cs="Times New Roman"/>
          <w:b/>
          <w:color w:val="000000"/>
          <w:lang w:val="ru-RU" w:eastAsia="uk-UA"/>
        </w:rPr>
        <w:t xml:space="preserve">. Бар, </w:t>
      </w:r>
      <w:proofErr w:type="spellStart"/>
      <w:r w:rsidRPr="0034486A">
        <w:rPr>
          <w:rFonts w:ascii="Times New Roman" w:eastAsia="Calibri" w:hAnsi="Times New Roman" w:cs="Times New Roman"/>
          <w:b/>
          <w:color w:val="000000"/>
          <w:lang w:val="ru-RU" w:eastAsia="uk-UA"/>
        </w:rPr>
        <w:t>вул</w:t>
      </w:r>
      <w:proofErr w:type="spellEnd"/>
      <w:r w:rsidRPr="0034486A">
        <w:rPr>
          <w:rFonts w:ascii="Times New Roman" w:eastAsia="Calibri" w:hAnsi="Times New Roman" w:cs="Times New Roman"/>
          <w:b/>
          <w:color w:val="000000"/>
          <w:lang w:val="ru-RU" w:eastAsia="uk-UA"/>
        </w:rPr>
        <w:t>. Каштанова, 5.</w:t>
      </w:r>
      <w:r w:rsidRPr="0034486A">
        <w:rPr>
          <w:rFonts w:ascii="Times New Roman" w:eastAsia="Calibri" w:hAnsi="Times New Roman" w:cs="Times New Roman"/>
          <w:b/>
          <w:bCs/>
          <w:lang w:val="uk-UA"/>
        </w:rPr>
        <w:t xml:space="preserve"> </w:t>
      </w:r>
    </w:p>
    <w:p w14:paraId="60E7C6CA" w14:textId="77777777" w:rsidR="0034486A" w:rsidRPr="0034486A" w:rsidRDefault="0034486A" w:rsidP="0034486A">
      <w:pPr>
        <w:spacing w:after="0" w:line="240" w:lineRule="auto"/>
        <w:rPr>
          <w:rFonts w:ascii="Times New Roman" w:eastAsia="Times New Roman" w:hAnsi="Times New Roman" w:cs="Times New Roman"/>
          <w:lang w:val="uk-UA"/>
        </w:rPr>
      </w:pPr>
    </w:p>
    <w:p w14:paraId="36C20B6D" w14:textId="77777777" w:rsidR="0034486A" w:rsidRPr="0034486A" w:rsidRDefault="0034486A" w:rsidP="0034486A">
      <w:pPr>
        <w:spacing w:after="0" w:line="240" w:lineRule="auto"/>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 xml:space="preserve">Керуючись статтею 65-2 Закону України «Про акціонерні товариства»,  </w:t>
      </w:r>
      <w:r w:rsidRPr="0034486A">
        <w:rPr>
          <w:rFonts w:ascii="Times New Roman" w:hAnsi="Times New Roman" w:cs="Times New Roman"/>
          <w:bCs/>
          <w:lang w:val="uk-UA"/>
        </w:rPr>
        <w:t>ТОВАРИСТВО З ОБМЕЖЕНОЮ ВІДПОВІДАЛЬНІСТЮ  «ЛІГАТЕРМ»</w:t>
      </w:r>
      <w:r w:rsidRPr="0034486A">
        <w:rPr>
          <w:rFonts w:ascii="Times New Roman" w:hAnsi="Times New Roman" w:cs="Times New Roman"/>
          <w:lang w:val="uk-UA"/>
        </w:rPr>
        <w:t xml:space="preserve">, місцезнаходження: </w:t>
      </w:r>
      <w:r w:rsidRPr="0034486A">
        <w:rPr>
          <w:rFonts w:ascii="Times New Roman" w:eastAsia="Times New Roman" w:hAnsi="Times New Roman" w:cs="Times New Roman"/>
          <w:lang w:val="uk-UA"/>
        </w:rPr>
        <w:t xml:space="preserve">(далі – </w:t>
      </w:r>
      <w:r w:rsidRPr="0034486A">
        <w:rPr>
          <w:rFonts w:ascii="Times New Roman" w:eastAsia="Times New Roman" w:hAnsi="Times New Roman" w:cs="Times New Roman"/>
          <w:b/>
          <w:lang w:val="uk-UA"/>
        </w:rPr>
        <w:t>Заявник вимоги</w:t>
      </w:r>
      <w:r w:rsidRPr="0034486A">
        <w:rPr>
          <w:rFonts w:ascii="Times New Roman" w:eastAsia="Times New Roman" w:hAnsi="Times New Roman" w:cs="Times New Roman"/>
          <w:lang w:val="uk-UA"/>
        </w:rPr>
        <w:t xml:space="preserve">), </w:t>
      </w:r>
      <w:r w:rsidRPr="0034486A">
        <w:rPr>
          <w:rFonts w:ascii="Times New Roman" w:hAnsi="Times New Roman" w:cs="Times New Roman"/>
          <w:lang w:val="uk-UA"/>
        </w:rPr>
        <w:t xml:space="preserve">код за ЄДРПОУ </w:t>
      </w:r>
      <w:r w:rsidRPr="0034486A">
        <w:rPr>
          <w:rFonts w:ascii="Times New Roman" w:hAnsi="Times New Roman"/>
          <w:bCs/>
          <w:lang w:val="uk-UA"/>
        </w:rPr>
        <w:t xml:space="preserve"> </w:t>
      </w:r>
      <w:r w:rsidRPr="0034486A">
        <w:rPr>
          <w:rFonts w:ascii="Times New Roman" w:hAnsi="Times New Roman"/>
          <w:lang w:val="uk-UA"/>
        </w:rPr>
        <w:t>32723241</w:t>
      </w:r>
      <w:r w:rsidRPr="0034486A">
        <w:rPr>
          <w:rFonts w:ascii="Times New Roman" w:eastAsia="Times New Roman" w:hAnsi="Times New Roman" w:cs="Times New Roman"/>
          <w:lang w:val="uk-UA"/>
        </w:rPr>
        <w:t xml:space="preserve">, зареєстроване </w:t>
      </w:r>
      <w:r w:rsidRPr="0034486A">
        <w:rPr>
          <w:rFonts w:ascii="Times New Roman" w:eastAsia="Times New Roman" w:hAnsi="Times New Roman" w:cs="Times New Roman"/>
          <w:bCs/>
          <w:lang w:val="uk-UA"/>
        </w:rPr>
        <w:t xml:space="preserve">за </w:t>
      </w:r>
      <w:proofErr w:type="spellStart"/>
      <w:r w:rsidRPr="0034486A">
        <w:rPr>
          <w:rFonts w:ascii="Times New Roman" w:eastAsia="Times New Roman" w:hAnsi="Times New Roman" w:cs="Times New Roman"/>
          <w:bCs/>
          <w:lang w:val="uk-UA"/>
        </w:rPr>
        <w:t>адресою</w:t>
      </w:r>
      <w:proofErr w:type="spellEnd"/>
      <w:r w:rsidRPr="0034486A">
        <w:rPr>
          <w:rFonts w:ascii="Times New Roman" w:eastAsia="Times New Roman" w:hAnsi="Times New Roman" w:cs="Times New Roman"/>
          <w:bCs/>
          <w:lang w:val="uk-UA"/>
        </w:rPr>
        <w:t xml:space="preserve">: </w:t>
      </w:r>
      <w:r w:rsidRPr="0034486A">
        <w:rPr>
          <w:rFonts w:ascii="Times New Roman" w:eastAsia="Calibri" w:hAnsi="Times New Roman" w:cs="Times New Roman"/>
          <w:color w:val="000000"/>
          <w:lang w:val="uk-UA" w:eastAsia="uk-UA"/>
        </w:rPr>
        <w:t>Україна, 23000, Вінницька обл., Барський р-н, м.</w:t>
      </w:r>
      <w:r w:rsidRPr="0034486A">
        <w:rPr>
          <w:rFonts w:ascii="Times New Roman" w:eastAsia="Calibri" w:hAnsi="Times New Roman" w:cs="Times New Roman"/>
          <w:color w:val="000000"/>
          <w:lang w:val="ru-RU" w:eastAsia="uk-UA"/>
        </w:rPr>
        <w:t> </w:t>
      </w:r>
      <w:r w:rsidRPr="0034486A">
        <w:rPr>
          <w:rFonts w:ascii="Times New Roman" w:eastAsia="Calibri" w:hAnsi="Times New Roman" w:cs="Times New Roman"/>
          <w:color w:val="000000"/>
          <w:lang w:val="uk-UA" w:eastAsia="uk-UA"/>
        </w:rPr>
        <w:t>Бар, вул.</w:t>
      </w:r>
      <w:r w:rsidRPr="0034486A">
        <w:rPr>
          <w:rFonts w:ascii="Times New Roman" w:eastAsia="Calibri" w:hAnsi="Times New Roman" w:cs="Times New Roman"/>
          <w:color w:val="000000"/>
          <w:lang w:val="ru-RU" w:eastAsia="uk-UA"/>
        </w:rPr>
        <w:t> Каштанова,5</w:t>
      </w:r>
      <w:r w:rsidRPr="0034486A">
        <w:rPr>
          <w:rFonts w:ascii="Times New Roman" w:eastAsia="Times New Roman" w:hAnsi="Times New Roman" w:cs="Times New Roman"/>
          <w:lang w:val="uk-UA"/>
        </w:rPr>
        <w:t>,</w:t>
      </w:r>
      <w:r w:rsidRPr="0034486A">
        <w:rPr>
          <w:rFonts w:ascii="Times New Roman" w:hAnsi="Times New Roman" w:cs="Times New Roman"/>
          <w:lang w:val="uk-UA"/>
        </w:rPr>
        <w:t xml:space="preserve"> </w:t>
      </w:r>
      <w:r w:rsidRPr="0034486A">
        <w:rPr>
          <w:rFonts w:ascii="Times New Roman" w:eastAsia="Times New Roman" w:hAnsi="Times New Roman" w:cs="Times New Roman"/>
          <w:lang w:val="uk-UA"/>
        </w:rPr>
        <w:t xml:space="preserve">яке володіє </w:t>
      </w:r>
      <w:r w:rsidRPr="0034486A">
        <w:rPr>
          <w:rFonts w:ascii="Times New Roman" w:hAnsi="Times New Roman" w:cs="Times New Roman"/>
          <w:b/>
          <w:bCs/>
          <w:lang w:val="uk-UA"/>
        </w:rPr>
        <w:t>29 903 375 (Двадцять дев’ять мільйонів дев’ятсот три тисячі триста сімдесят п’ять)</w:t>
      </w:r>
      <w:r w:rsidRPr="0034486A">
        <w:rPr>
          <w:rFonts w:ascii="Times New Roman" w:hAnsi="Times New Roman" w:cs="Times New Roman"/>
          <w:lang w:val="uk-UA"/>
        </w:rPr>
        <w:t xml:space="preserve"> штук простих іменних акцій, що складає </w:t>
      </w:r>
      <w:r w:rsidRPr="0034486A">
        <w:rPr>
          <w:rFonts w:ascii="Times New Roman" w:hAnsi="Times New Roman" w:cs="Times New Roman"/>
          <w:b/>
          <w:bCs/>
          <w:lang w:val="uk-UA"/>
        </w:rPr>
        <w:t>99,677916 %</w:t>
      </w:r>
      <w:r w:rsidRPr="0034486A">
        <w:rPr>
          <w:rFonts w:ascii="Times New Roman" w:hAnsi="Times New Roman" w:cs="Times New Roman"/>
          <w:lang w:val="uk-UA"/>
        </w:rPr>
        <w:t xml:space="preserve"> </w:t>
      </w:r>
      <w:r w:rsidRPr="0034486A">
        <w:rPr>
          <w:rFonts w:ascii="Times New Roman" w:eastAsia="Times New Roman" w:hAnsi="Times New Roman" w:cs="Times New Roman"/>
          <w:lang w:val="uk-UA"/>
        </w:rPr>
        <w:t>у статутному капіталі Товариства, та є домінуючим контрольним пакетом акцій Товариства направляє публічну безвідкличну вимогу про придбання акцій в усіх власників акцій Товариства.</w:t>
      </w:r>
    </w:p>
    <w:p w14:paraId="4D3D187B" w14:textId="77777777" w:rsidR="0034486A" w:rsidRPr="0034486A" w:rsidRDefault="0034486A" w:rsidP="0034486A">
      <w:pPr>
        <w:spacing w:after="0" w:line="240" w:lineRule="auto"/>
        <w:jc w:val="both"/>
        <w:rPr>
          <w:rFonts w:ascii="Times New Roman" w:eastAsia="Times New Roman" w:hAnsi="Times New Roman" w:cs="Times New Roman"/>
          <w:u w:val="single"/>
          <w:lang w:val="uk-UA"/>
        </w:rPr>
      </w:pPr>
    </w:p>
    <w:tbl>
      <w:tblPr>
        <w:tblW w:w="103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51"/>
        <w:gridCol w:w="2920"/>
        <w:gridCol w:w="6611"/>
      </w:tblGrid>
      <w:tr w:rsidR="0034486A" w:rsidRPr="0034486A" w14:paraId="649ED860" w14:textId="77777777" w:rsidTr="00A62F34">
        <w:tc>
          <w:tcPr>
            <w:tcW w:w="10382" w:type="dxa"/>
            <w:gridSpan w:val="3"/>
            <w:tcBorders>
              <w:top w:val="single" w:sz="4" w:space="0" w:color="auto"/>
              <w:left w:val="single" w:sz="4" w:space="0" w:color="auto"/>
              <w:bottom w:val="single" w:sz="4" w:space="0" w:color="auto"/>
              <w:right w:val="single" w:sz="4" w:space="0" w:color="auto"/>
            </w:tcBorders>
          </w:tcPr>
          <w:p w14:paraId="3BE11641" w14:textId="77777777" w:rsidR="0034486A" w:rsidRPr="0034486A" w:rsidRDefault="0034486A" w:rsidP="0034486A">
            <w:pPr>
              <w:spacing w:after="0" w:line="240" w:lineRule="auto"/>
              <w:ind w:firstLine="252"/>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b/>
                <w:color w:val="000000"/>
                <w:shd w:val="clear" w:color="auto" w:fill="FFFFFF"/>
                <w:lang w:val="uk-UA"/>
              </w:rPr>
              <w:t xml:space="preserve">1. </w:t>
            </w:r>
            <w:r w:rsidRPr="0034486A">
              <w:rPr>
                <w:rFonts w:ascii="Times New Roman" w:eastAsia="Times New Roman" w:hAnsi="Times New Roman" w:cs="Times New Roman"/>
                <w:b/>
                <w:lang w:val="uk-UA"/>
              </w:rPr>
              <w:t xml:space="preserve">Відомості про заявника Вимоги – власника домінуючого контрольного пакета акцій </w:t>
            </w:r>
            <w:r w:rsidRPr="0034486A">
              <w:rPr>
                <w:rFonts w:ascii="Times New Roman" w:eastAsia="Times New Roman" w:hAnsi="Times New Roman" w:cs="Times New Roman"/>
                <w:b/>
                <w:lang w:val="uk-UA" w:eastAsia="ru-RU"/>
              </w:rPr>
              <w:t>(заявника вимоги, який є прямо або опосередковано з урахуванням кількості акцій, що належать йому або його афілійованим особам, власником домінуючого контрольного пакета акцій та реалізує права, передбачені </w:t>
            </w:r>
            <w:hyperlink r:id="rId7" w:anchor="n1454" w:tgtFrame="_blank" w:history="1">
              <w:r w:rsidRPr="0034486A">
                <w:rPr>
                  <w:rFonts w:ascii="Times New Roman" w:eastAsia="Times New Roman" w:hAnsi="Times New Roman" w:cs="Times New Roman"/>
                  <w:b/>
                  <w:bdr w:val="none" w:sz="0" w:space="0" w:color="auto" w:frame="1"/>
                  <w:lang w:val="uk-UA" w:eastAsia="ru-RU"/>
                </w:rPr>
                <w:t>статтею 65</w:t>
              </w:r>
            </w:hyperlink>
            <w:hyperlink r:id="rId8" w:anchor="n1454" w:tgtFrame="_blank" w:history="1">
              <w:r w:rsidRPr="0034486A">
                <w:rPr>
                  <w:rFonts w:ascii="Times New Roman" w:eastAsia="Times New Roman" w:hAnsi="Times New Roman" w:cs="Times New Roman"/>
                  <w:b/>
                  <w:bCs/>
                  <w:bdr w:val="none" w:sz="0" w:space="0" w:color="auto" w:frame="1"/>
                  <w:lang w:val="uk-UA" w:eastAsia="ru-RU"/>
                </w:rPr>
                <w:t>-</w:t>
              </w:r>
              <w:r w:rsidRPr="0034486A">
                <w:rPr>
                  <w:rFonts w:ascii="Times New Roman" w:eastAsia="Times New Roman" w:hAnsi="Times New Roman" w:cs="Times New Roman"/>
                  <w:b/>
                  <w:bCs/>
                  <w:bdr w:val="none" w:sz="0" w:space="0" w:color="auto" w:frame="1"/>
                  <w:vertAlign w:val="superscript"/>
                  <w:lang w:val="uk-UA" w:eastAsia="ru-RU"/>
                </w:rPr>
                <w:t>2</w:t>
              </w:r>
            </w:hyperlink>
            <w:r w:rsidRPr="0034486A">
              <w:rPr>
                <w:rFonts w:ascii="Times New Roman" w:eastAsia="Times New Roman" w:hAnsi="Times New Roman" w:cs="Times New Roman"/>
                <w:b/>
                <w:lang w:val="uk-UA" w:eastAsia="ru-RU"/>
              </w:rPr>
              <w:t> Закону України «Про акціонерні товариства»)</w:t>
            </w:r>
            <w:r w:rsidRPr="0034486A">
              <w:rPr>
                <w:rFonts w:ascii="Times New Roman" w:eastAsia="Times New Roman" w:hAnsi="Times New Roman" w:cs="Times New Roman"/>
                <w:b/>
                <w:lang w:val="uk-UA"/>
              </w:rPr>
              <w:t>:</w:t>
            </w:r>
          </w:p>
          <w:p w14:paraId="451F80D9"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p>
        </w:tc>
      </w:tr>
      <w:tr w:rsidR="0034486A" w:rsidRPr="0034486A" w14:paraId="215CA1C0" w14:textId="77777777" w:rsidTr="00A62F34">
        <w:tc>
          <w:tcPr>
            <w:tcW w:w="851" w:type="dxa"/>
            <w:tcBorders>
              <w:top w:val="single" w:sz="4" w:space="0" w:color="auto"/>
              <w:left w:val="single" w:sz="4" w:space="0" w:color="auto"/>
              <w:right w:val="single" w:sz="4" w:space="0" w:color="auto"/>
            </w:tcBorders>
          </w:tcPr>
          <w:p w14:paraId="3CDFC905"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1.1.</w:t>
            </w:r>
          </w:p>
        </w:tc>
        <w:tc>
          <w:tcPr>
            <w:tcW w:w="2920" w:type="dxa"/>
            <w:tcBorders>
              <w:top w:val="single" w:sz="4" w:space="0" w:color="auto"/>
              <w:left w:val="single" w:sz="4" w:space="0" w:color="auto"/>
              <w:right w:val="single" w:sz="4" w:space="0" w:color="auto"/>
            </w:tcBorders>
          </w:tcPr>
          <w:p w14:paraId="702F9F1A" w14:textId="77777777" w:rsidR="0034486A" w:rsidRPr="0034486A" w:rsidRDefault="0034486A" w:rsidP="0034486A">
            <w:pPr>
              <w:shd w:val="clear" w:color="auto" w:fill="FFFFFF"/>
              <w:spacing w:after="0" w:line="240" w:lineRule="auto"/>
              <w:rPr>
                <w:rFonts w:ascii="Times New Roman" w:eastAsia="Times New Roman" w:hAnsi="Times New Roman" w:cs="Times New Roman"/>
                <w:sz w:val="24"/>
                <w:szCs w:val="24"/>
                <w:lang w:val="uk-UA" w:eastAsia="ru-RU"/>
              </w:rPr>
            </w:pPr>
            <w:r w:rsidRPr="0034486A">
              <w:rPr>
                <w:rFonts w:ascii="Times New Roman" w:eastAsia="Times New Roman" w:hAnsi="Times New Roman" w:cs="Times New Roman"/>
                <w:lang w:val="uk-UA" w:eastAsia="ru-RU"/>
              </w:rPr>
              <w:t>інформація про заявника вимоги</w:t>
            </w:r>
          </w:p>
          <w:p w14:paraId="6DF7A3ED" w14:textId="77777777" w:rsidR="0034486A" w:rsidRPr="0034486A" w:rsidRDefault="0034486A" w:rsidP="0034486A">
            <w:pPr>
              <w:shd w:val="clear" w:color="auto" w:fill="FFFFFF"/>
              <w:spacing w:after="0" w:line="240" w:lineRule="auto"/>
              <w:rPr>
                <w:rFonts w:ascii="Times New Roman" w:eastAsia="Times New Roman" w:hAnsi="Times New Roman" w:cs="Times New Roman"/>
                <w:sz w:val="24"/>
                <w:szCs w:val="24"/>
                <w:lang w:val="uk-UA" w:eastAsia="ru-RU"/>
              </w:rPr>
            </w:pPr>
          </w:p>
        </w:tc>
        <w:tc>
          <w:tcPr>
            <w:tcW w:w="6611" w:type="dxa"/>
            <w:tcBorders>
              <w:top w:val="single" w:sz="4" w:space="0" w:color="auto"/>
              <w:left w:val="single" w:sz="4" w:space="0" w:color="auto"/>
              <w:bottom w:val="nil"/>
              <w:right w:val="single" w:sz="4" w:space="0" w:color="auto"/>
            </w:tcBorders>
          </w:tcPr>
          <w:p w14:paraId="5058A220" w14:textId="77777777" w:rsidR="0034486A" w:rsidRPr="0034486A" w:rsidRDefault="0034486A" w:rsidP="0034486A">
            <w:pPr>
              <w:spacing w:after="0" w:line="240" w:lineRule="auto"/>
              <w:jc w:val="both"/>
              <w:rPr>
                <w:rFonts w:ascii="Times New Roman" w:eastAsia="Times New Roman" w:hAnsi="Times New Roman" w:cs="Times New Roman"/>
                <w:bCs/>
                <w:lang w:val="uk-UA"/>
              </w:rPr>
            </w:pPr>
            <w:r w:rsidRPr="0034486A">
              <w:rPr>
                <w:rFonts w:ascii="Times New Roman" w:eastAsia="Times New Roman" w:hAnsi="Times New Roman" w:cs="Times New Roman"/>
                <w:bCs/>
                <w:lang w:val="uk-UA"/>
              </w:rPr>
              <w:t xml:space="preserve">ТОВАРИСТВО З ОБМЕЖЕНОЮ ВІДПОВІДАЛЬНІСТЮ  </w:t>
            </w:r>
          </w:p>
          <w:p w14:paraId="7350762C" w14:textId="77777777" w:rsidR="0034486A" w:rsidRPr="0034486A" w:rsidRDefault="0034486A" w:rsidP="0034486A">
            <w:pPr>
              <w:spacing w:after="0" w:line="240" w:lineRule="auto"/>
              <w:jc w:val="both"/>
              <w:rPr>
                <w:rFonts w:ascii="Times New Roman" w:eastAsia="Times New Roman" w:hAnsi="Times New Roman" w:cs="Times New Roman"/>
                <w:bCs/>
                <w:lang w:val="uk-UA"/>
              </w:rPr>
            </w:pPr>
            <w:r w:rsidRPr="0034486A">
              <w:rPr>
                <w:rFonts w:ascii="Times New Roman" w:eastAsia="Times New Roman" w:hAnsi="Times New Roman" w:cs="Times New Roman"/>
                <w:bCs/>
                <w:lang w:val="uk-UA"/>
              </w:rPr>
              <w:t xml:space="preserve">«ЛІГАТЕРМ», </w:t>
            </w:r>
          </w:p>
          <w:p w14:paraId="70D259F0" w14:textId="77777777" w:rsidR="0034486A" w:rsidRPr="0034486A" w:rsidRDefault="0034486A" w:rsidP="0034486A">
            <w:pPr>
              <w:spacing w:after="0" w:line="240" w:lineRule="auto"/>
              <w:jc w:val="both"/>
              <w:rPr>
                <w:rFonts w:ascii="Times New Roman" w:eastAsia="Calibri" w:hAnsi="Times New Roman" w:cs="Times New Roman"/>
                <w:color w:val="000000"/>
                <w:lang w:val="uk-UA" w:eastAsia="uk-UA"/>
              </w:rPr>
            </w:pPr>
            <w:r w:rsidRPr="0034486A">
              <w:rPr>
                <w:rFonts w:ascii="Times New Roman" w:eastAsia="Calibri" w:hAnsi="Times New Roman" w:cs="Times New Roman"/>
                <w:bCs/>
                <w:lang w:val="uk-UA"/>
              </w:rPr>
              <w:t>Місцезнаходження</w:t>
            </w:r>
            <w:r w:rsidRPr="0034486A">
              <w:rPr>
                <w:rFonts w:ascii="Times New Roman" w:eastAsia="Times New Roman" w:hAnsi="Times New Roman" w:cs="Times New Roman"/>
                <w:bCs/>
                <w:lang w:val="uk-UA" w:eastAsia="uk-UA"/>
              </w:rPr>
              <w:t xml:space="preserve">: </w:t>
            </w:r>
            <w:r w:rsidRPr="0034486A">
              <w:rPr>
                <w:rFonts w:ascii="Times New Roman" w:eastAsia="Calibri" w:hAnsi="Times New Roman" w:cs="Times New Roman"/>
                <w:color w:val="000000"/>
                <w:lang w:val="uk-UA" w:eastAsia="uk-UA"/>
              </w:rPr>
              <w:t xml:space="preserve">Україна, 23000, Вінницька обл., </w:t>
            </w:r>
          </w:p>
          <w:p w14:paraId="50D13204" w14:textId="77777777" w:rsidR="0034486A" w:rsidRPr="0034486A" w:rsidRDefault="0034486A" w:rsidP="0034486A">
            <w:pPr>
              <w:spacing w:after="0" w:line="240" w:lineRule="auto"/>
              <w:jc w:val="both"/>
              <w:rPr>
                <w:rFonts w:ascii="Times New Roman" w:eastAsia="Times New Roman" w:hAnsi="Times New Roman" w:cs="Times New Roman"/>
                <w:lang w:val="uk-UA"/>
              </w:rPr>
            </w:pPr>
            <w:r w:rsidRPr="0034486A">
              <w:rPr>
                <w:rFonts w:ascii="Times New Roman" w:eastAsia="Calibri" w:hAnsi="Times New Roman" w:cs="Times New Roman"/>
                <w:color w:val="000000"/>
                <w:lang w:val="uk-UA" w:eastAsia="uk-UA"/>
              </w:rPr>
              <w:t>Барський р-н, м.</w:t>
            </w:r>
            <w:r w:rsidRPr="0034486A">
              <w:rPr>
                <w:rFonts w:ascii="Times New Roman" w:eastAsia="Calibri" w:hAnsi="Times New Roman" w:cs="Times New Roman"/>
                <w:color w:val="000000"/>
                <w:lang w:val="ru-RU" w:eastAsia="uk-UA"/>
              </w:rPr>
              <w:t> </w:t>
            </w:r>
            <w:r w:rsidRPr="0034486A">
              <w:rPr>
                <w:rFonts w:ascii="Times New Roman" w:eastAsia="Calibri" w:hAnsi="Times New Roman" w:cs="Times New Roman"/>
                <w:color w:val="000000"/>
                <w:lang w:val="uk-UA" w:eastAsia="uk-UA"/>
              </w:rPr>
              <w:t>Бар, вул.</w:t>
            </w:r>
            <w:r w:rsidRPr="0034486A">
              <w:rPr>
                <w:rFonts w:ascii="Times New Roman" w:eastAsia="Calibri" w:hAnsi="Times New Roman" w:cs="Times New Roman"/>
                <w:color w:val="000000"/>
                <w:lang w:val="ru-RU" w:eastAsia="uk-UA"/>
              </w:rPr>
              <w:t> Каштанова,5</w:t>
            </w:r>
            <w:r w:rsidRPr="0034486A">
              <w:rPr>
                <w:rFonts w:ascii="Times New Roman" w:eastAsia="Times New Roman" w:hAnsi="Times New Roman" w:cs="Times New Roman"/>
                <w:color w:val="000000"/>
                <w:lang w:val="uk-UA" w:eastAsia="uk-UA"/>
              </w:rPr>
              <w:t>,</w:t>
            </w:r>
            <w:r w:rsidRPr="0034486A">
              <w:rPr>
                <w:rFonts w:ascii="Times New Roman" w:eastAsia="Times New Roman" w:hAnsi="Times New Roman" w:cs="Times New Roman"/>
                <w:lang w:val="uk-UA"/>
              </w:rPr>
              <w:t xml:space="preserve"> </w:t>
            </w:r>
          </w:p>
          <w:p w14:paraId="0478979A" w14:textId="77777777" w:rsidR="0034486A" w:rsidRPr="0034486A" w:rsidRDefault="0034486A" w:rsidP="0034486A">
            <w:pPr>
              <w:spacing w:after="0" w:line="240" w:lineRule="auto"/>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color w:val="000000"/>
                <w:lang w:val="uk-UA" w:eastAsia="uk-UA"/>
              </w:rPr>
              <w:t xml:space="preserve">Код ЄДРПОУ </w:t>
            </w:r>
            <w:r w:rsidRPr="0034486A">
              <w:rPr>
                <w:rFonts w:ascii="Times New Roman" w:hAnsi="Times New Roman"/>
                <w:lang w:val="uk-UA"/>
              </w:rPr>
              <w:t>32723241.</w:t>
            </w:r>
          </w:p>
        </w:tc>
      </w:tr>
      <w:tr w:rsidR="0034486A" w:rsidRPr="0034486A" w14:paraId="1B13751B" w14:textId="77777777" w:rsidTr="00A62F34">
        <w:tc>
          <w:tcPr>
            <w:tcW w:w="851" w:type="dxa"/>
            <w:vMerge w:val="restart"/>
            <w:tcBorders>
              <w:top w:val="single" w:sz="4" w:space="0" w:color="auto"/>
              <w:left w:val="single" w:sz="4" w:space="0" w:color="auto"/>
              <w:right w:val="single" w:sz="4" w:space="0" w:color="auto"/>
            </w:tcBorders>
            <w:hideMark/>
          </w:tcPr>
          <w:p w14:paraId="79B5FC11"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1.2.</w:t>
            </w:r>
          </w:p>
        </w:tc>
        <w:tc>
          <w:tcPr>
            <w:tcW w:w="2920" w:type="dxa"/>
            <w:vMerge w:val="restart"/>
            <w:tcBorders>
              <w:top w:val="single" w:sz="4" w:space="0" w:color="auto"/>
              <w:left w:val="single" w:sz="4" w:space="0" w:color="auto"/>
              <w:right w:val="single" w:sz="4" w:space="0" w:color="auto"/>
            </w:tcBorders>
          </w:tcPr>
          <w:p w14:paraId="559416A7"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611" w:type="dxa"/>
            <w:tcBorders>
              <w:top w:val="single" w:sz="4" w:space="0" w:color="auto"/>
              <w:left w:val="single" w:sz="4" w:space="0" w:color="auto"/>
              <w:bottom w:val="nil"/>
              <w:right w:val="single" w:sz="4" w:space="0" w:color="auto"/>
            </w:tcBorders>
          </w:tcPr>
          <w:p w14:paraId="2D35F5E3" w14:textId="77777777" w:rsidR="0034486A" w:rsidRPr="0034486A" w:rsidRDefault="0034486A" w:rsidP="0034486A">
            <w:pPr>
              <w:spacing w:after="0" w:line="254" w:lineRule="auto"/>
              <w:ind w:left="29"/>
              <w:jc w:val="both"/>
              <w:rPr>
                <w:rFonts w:ascii="Times New Roman" w:eastAsia="Times New Roman" w:hAnsi="Times New Roman" w:cs="Times New Roman"/>
                <w:lang w:val="uk-UA" w:eastAsia="uk-UA"/>
              </w:rPr>
            </w:pPr>
            <w:r w:rsidRPr="0034486A">
              <w:rPr>
                <w:rFonts w:ascii="Times New Roman" w:eastAsia="Times New Roman" w:hAnsi="Times New Roman" w:cs="Times New Roman"/>
                <w:lang w:val="uk-UA" w:eastAsia="uk-UA"/>
              </w:rPr>
              <w:t>Заявнику вимоги – належить:</w:t>
            </w:r>
          </w:p>
          <w:p w14:paraId="0A26CA8D" w14:textId="77777777" w:rsidR="0034486A" w:rsidRPr="0034486A" w:rsidRDefault="0034486A" w:rsidP="0034486A">
            <w:pPr>
              <w:spacing w:after="0" w:line="254" w:lineRule="auto"/>
              <w:ind w:left="29"/>
              <w:jc w:val="both"/>
              <w:rPr>
                <w:rFonts w:ascii="Times New Roman" w:eastAsia="Times New Roman" w:hAnsi="Times New Roman" w:cs="Times New Roman"/>
                <w:lang w:val="uk-UA" w:eastAsia="uk-UA"/>
              </w:rPr>
            </w:pPr>
          </w:p>
          <w:p w14:paraId="0D3548D6" w14:textId="77777777" w:rsidR="0034486A" w:rsidRPr="0034486A" w:rsidRDefault="0034486A" w:rsidP="0034486A">
            <w:pPr>
              <w:spacing w:after="0" w:line="254" w:lineRule="auto"/>
              <w:ind w:left="29"/>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 xml:space="preserve">Пряме володіння - </w:t>
            </w:r>
            <w:r w:rsidRPr="0034486A">
              <w:rPr>
                <w:rFonts w:ascii="Times New Roman" w:hAnsi="Times New Roman" w:cs="Times New Roman"/>
                <w:lang w:val="uk-UA"/>
              </w:rPr>
              <w:t xml:space="preserve">29 903 375 (Двадцять дев’ять мільйонів дев’ятсот три тисячі триста сімдесят п’ять) штук простих іменних акцій, що складає 99,677916 % </w:t>
            </w:r>
            <w:r w:rsidRPr="0034486A">
              <w:rPr>
                <w:rFonts w:ascii="Times New Roman" w:eastAsia="Times New Roman" w:hAnsi="Times New Roman" w:cs="Times New Roman"/>
                <w:lang w:val="uk-UA"/>
              </w:rPr>
              <w:t xml:space="preserve"> у статутному капіталі Товариства.</w:t>
            </w:r>
          </w:p>
          <w:p w14:paraId="5037E367" w14:textId="77777777" w:rsidR="0034486A" w:rsidRPr="0034486A" w:rsidRDefault="0034486A" w:rsidP="0034486A">
            <w:pPr>
              <w:spacing w:after="0" w:line="254" w:lineRule="auto"/>
              <w:ind w:left="29"/>
              <w:jc w:val="both"/>
              <w:rPr>
                <w:rFonts w:ascii="Times New Roman" w:eastAsia="Times New Roman" w:hAnsi="Times New Roman" w:cs="Times New Roman"/>
                <w:lang w:val="uk-UA"/>
              </w:rPr>
            </w:pPr>
          </w:p>
          <w:p w14:paraId="0B1BBFF6" w14:textId="77777777" w:rsidR="0034486A" w:rsidRPr="0034486A" w:rsidRDefault="0034486A" w:rsidP="0034486A">
            <w:pPr>
              <w:spacing w:after="0" w:line="254" w:lineRule="auto"/>
              <w:ind w:left="29"/>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 xml:space="preserve">Опосередковане володіння з урахуванням акцій, що належать  афілійованим особам: 1 (одна) проста  іменна акція Товариства, що складає </w:t>
            </w:r>
            <w:r w:rsidRPr="0034486A">
              <w:rPr>
                <w:rFonts w:ascii="Times New Roman" w:hAnsi="Times New Roman" w:cs="Times New Roman"/>
                <w:lang w:val="uk-UA"/>
              </w:rPr>
              <w:t xml:space="preserve">0,000003% </w:t>
            </w:r>
            <w:r w:rsidRPr="0034486A">
              <w:rPr>
                <w:rFonts w:ascii="Times New Roman" w:eastAsia="Times New Roman" w:hAnsi="Times New Roman" w:cs="Times New Roman"/>
                <w:lang w:val="uk-UA"/>
              </w:rPr>
              <w:t xml:space="preserve"> у статутному капіталі Товариства.</w:t>
            </w:r>
          </w:p>
          <w:p w14:paraId="429FF62A" w14:textId="77777777" w:rsidR="0034486A" w:rsidRPr="0034486A" w:rsidRDefault="0034486A" w:rsidP="0034486A">
            <w:pPr>
              <w:spacing w:after="0" w:line="254" w:lineRule="auto"/>
              <w:ind w:left="29"/>
              <w:jc w:val="both"/>
              <w:rPr>
                <w:rFonts w:ascii="Times New Roman" w:eastAsia="Times New Roman" w:hAnsi="Times New Roman" w:cs="Times New Roman"/>
                <w:lang w:val="uk-UA"/>
              </w:rPr>
            </w:pPr>
          </w:p>
          <w:p w14:paraId="0DB39323" w14:textId="3E7C199D" w:rsidR="0034486A" w:rsidRPr="0034486A" w:rsidRDefault="0034486A" w:rsidP="0034486A">
            <w:pPr>
              <w:spacing w:after="0" w:line="254" w:lineRule="auto"/>
              <w:ind w:left="29"/>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 xml:space="preserve">Сукупне володіння – </w:t>
            </w:r>
            <w:r w:rsidRPr="0034486A">
              <w:rPr>
                <w:rFonts w:ascii="Times New Roman" w:hAnsi="Times New Roman" w:cs="Times New Roman"/>
                <w:lang w:val="uk-UA"/>
              </w:rPr>
              <w:t xml:space="preserve">29 903 376 (Двадцять дев’ять мільйонів дев’ятсот три тисячі триста сімдесят шість) </w:t>
            </w:r>
            <w:r w:rsidRPr="0034486A">
              <w:rPr>
                <w:rFonts w:ascii="Times New Roman" w:eastAsia="Times New Roman" w:hAnsi="Times New Roman" w:cs="Times New Roman"/>
                <w:lang w:val="uk-UA"/>
              </w:rPr>
              <w:t xml:space="preserve">штук простих іменних акцій Товариства, що складає </w:t>
            </w:r>
            <w:r w:rsidR="00B214D1" w:rsidRPr="00B214D1">
              <w:rPr>
                <w:rFonts w:ascii="Times New Roman" w:hAnsi="Times New Roman" w:cs="Times New Roman"/>
                <w:lang w:val="uk-UA"/>
              </w:rPr>
              <w:t>99</w:t>
            </w:r>
            <w:r w:rsidR="00B214D1" w:rsidRPr="007E0425">
              <w:rPr>
                <w:rFonts w:ascii="Times New Roman" w:hAnsi="Times New Roman" w:cs="Times New Roman"/>
                <w:lang w:val="uk-UA"/>
              </w:rPr>
              <w:t>,677919</w:t>
            </w:r>
            <w:r w:rsidRPr="0034486A">
              <w:rPr>
                <w:rFonts w:ascii="Times New Roman" w:hAnsi="Times New Roman" w:cs="Times New Roman"/>
                <w:lang w:val="uk-UA"/>
              </w:rPr>
              <w:t xml:space="preserve">% </w:t>
            </w:r>
            <w:r w:rsidRPr="0034486A">
              <w:rPr>
                <w:rFonts w:ascii="Times New Roman" w:eastAsia="Times New Roman" w:hAnsi="Times New Roman" w:cs="Times New Roman"/>
                <w:lang w:val="uk-UA"/>
              </w:rPr>
              <w:t>у статутному капіталі Товариства.</w:t>
            </w:r>
          </w:p>
          <w:p w14:paraId="3D204C14" w14:textId="77777777" w:rsidR="0034486A" w:rsidRPr="0034486A" w:rsidRDefault="0034486A" w:rsidP="0034486A">
            <w:pPr>
              <w:spacing w:after="0" w:line="240" w:lineRule="auto"/>
              <w:ind w:left="29"/>
              <w:jc w:val="both"/>
              <w:rPr>
                <w:rFonts w:ascii="Times New Roman" w:eastAsia="Times New Roman" w:hAnsi="Times New Roman" w:cs="Times New Roman"/>
                <w:sz w:val="24"/>
                <w:szCs w:val="24"/>
                <w:lang w:val="uk-UA"/>
              </w:rPr>
            </w:pPr>
          </w:p>
        </w:tc>
      </w:tr>
      <w:tr w:rsidR="0034486A" w:rsidRPr="0034486A" w14:paraId="4834C6BE" w14:textId="77777777" w:rsidTr="00A62F34">
        <w:trPr>
          <w:trHeight w:val="22"/>
        </w:trPr>
        <w:tc>
          <w:tcPr>
            <w:tcW w:w="851" w:type="dxa"/>
            <w:vMerge/>
            <w:tcBorders>
              <w:left w:val="single" w:sz="4" w:space="0" w:color="auto"/>
              <w:bottom w:val="single" w:sz="4" w:space="0" w:color="auto"/>
              <w:right w:val="single" w:sz="4" w:space="0" w:color="auto"/>
            </w:tcBorders>
          </w:tcPr>
          <w:p w14:paraId="54805E7B"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p>
        </w:tc>
        <w:tc>
          <w:tcPr>
            <w:tcW w:w="2920" w:type="dxa"/>
            <w:vMerge/>
            <w:tcBorders>
              <w:left w:val="single" w:sz="4" w:space="0" w:color="auto"/>
              <w:bottom w:val="single" w:sz="4" w:space="0" w:color="auto"/>
              <w:right w:val="single" w:sz="4" w:space="0" w:color="auto"/>
            </w:tcBorders>
          </w:tcPr>
          <w:p w14:paraId="5BB56E12"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p>
        </w:tc>
        <w:tc>
          <w:tcPr>
            <w:tcW w:w="6611" w:type="dxa"/>
            <w:tcBorders>
              <w:top w:val="nil"/>
              <w:left w:val="single" w:sz="4" w:space="0" w:color="auto"/>
              <w:bottom w:val="single" w:sz="4" w:space="0" w:color="auto"/>
              <w:right w:val="single" w:sz="4" w:space="0" w:color="auto"/>
            </w:tcBorders>
          </w:tcPr>
          <w:p w14:paraId="5A4C9D20"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p>
        </w:tc>
      </w:tr>
      <w:tr w:rsidR="0034486A" w:rsidRPr="0034486A" w14:paraId="779ACE2E" w14:textId="77777777" w:rsidTr="00A62F34">
        <w:tc>
          <w:tcPr>
            <w:tcW w:w="851" w:type="dxa"/>
            <w:tcBorders>
              <w:top w:val="single" w:sz="4" w:space="0" w:color="auto"/>
              <w:left w:val="single" w:sz="4" w:space="0" w:color="auto"/>
              <w:bottom w:val="single" w:sz="4" w:space="0" w:color="auto"/>
              <w:right w:val="single" w:sz="4" w:space="0" w:color="auto"/>
            </w:tcBorders>
            <w:hideMark/>
          </w:tcPr>
          <w:p w14:paraId="2BB93301"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1.3.</w:t>
            </w:r>
          </w:p>
        </w:tc>
        <w:tc>
          <w:tcPr>
            <w:tcW w:w="2920" w:type="dxa"/>
            <w:tcBorders>
              <w:top w:val="single" w:sz="4" w:space="0" w:color="auto"/>
              <w:left w:val="single" w:sz="4" w:space="0" w:color="auto"/>
              <w:bottom w:val="single" w:sz="4" w:space="0" w:color="auto"/>
              <w:right w:val="single" w:sz="4" w:space="0" w:color="auto"/>
            </w:tcBorders>
            <w:hideMark/>
          </w:tcPr>
          <w:p w14:paraId="7AE667E1"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 xml:space="preserve">інформація про депозитарну установу, в якій відкрито рахунок у цінних паперах та реквізити рахунку у цінних паперах особи (повне найменування, </w:t>
            </w:r>
            <w:r w:rsidRPr="0034486A">
              <w:rPr>
                <w:rFonts w:ascii="Times New Roman" w:eastAsia="Times New Roman" w:hAnsi="Times New Roman" w:cs="Times New Roman"/>
                <w:lang w:val="uk-UA"/>
              </w:rPr>
              <w:lastRenderedPageBreak/>
              <w:t>місцезнаходження (повна адреса), код за ЄДРПОУ, реквізити рахунку у цінних паперах</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742C1D9E" w14:textId="77777777" w:rsidR="0034486A" w:rsidRPr="0034486A" w:rsidRDefault="0034486A" w:rsidP="0034486A">
            <w:pPr>
              <w:spacing w:after="0" w:line="240" w:lineRule="auto"/>
              <w:rPr>
                <w:rFonts w:ascii="Times New Roman" w:hAnsi="Times New Roman" w:cs="Times New Roman"/>
                <w:lang w:val="uk-UA"/>
              </w:rPr>
            </w:pPr>
            <w:r w:rsidRPr="0034486A">
              <w:rPr>
                <w:rFonts w:ascii="Times New Roman" w:hAnsi="Times New Roman" w:cs="Times New Roman"/>
                <w:lang w:val="uk-UA"/>
              </w:rPr>
              <w:lastRenderedPageBreak/>
              <w:t xml:space="preserve">ТОВАРИСТВО З ОБМЕЖЕНОЮ </w:t>
            </w:r>
          </w:p>
          <w:p w14:paraId="5B793267" w14:textId="77777777" w:rsidR="0034486A" w:rsidRPr="0034486A" w:rsidRDefault="0034486A" w:rsidP="0034486A">
            <w:pPr>
              <w:spacing w:after="0" w:line="240" w:lineRule="auto"/>
              <w:rPr>
                <w:rFonts w:ascii="Times New Roman" w:hAnsi="Times New Roman" w:cs="Times New Roman"/>
                <w:shd w:val="clear" w:color="auto" w:fill="FFFFFF"/>
                <w:lang w:val="uk-UA"/>
              </w:rPr>
            </w:pPr>
            <w:r w:rsidRPr="0034486A">
              <w:rPr>
                <w:rFonts w:ascii="Times New Roman" w:hAnsi="Times New Roman" w:cs="Times New Roman"/>
                <w:lang w:val="uk-UA"/>
              </w:rPr>
              <w:t>ВІДПОВІДАЛЬНІСТЮ «ФІНАСТА».</w:t>
            </w:r>
          </w:p>
          <w:p w14:paraId="538F8AEF" w14:textId="77777777" w:rsidR="0034486A" w:rsidRPr="0034486A" w:rsidRDefault="0034486A" w:rsidP="0034486A">
            <w:pPr>
              <w:spacing w:after="0" w:line="240" w:lineRule="auto"/>
              <w:rPr>
                <w:rFonts w:ascii="Times New Roman" w:eastAsia="Calibri" w:hAnsi="Times New Roman" w:cs="Times New Roman"/>
                <w:shd w:val="clear" w:color="auto" w:fill="FFFFFF"/>
                <w:lang w:val="uk-UA"/>
              </w:rPr>
            </w:pPr>
            <w:r w:rsidRPr="0034486A">
              <w:rPr>
                <w:rFonts w:ascii="Times New Roman" w:eastAsia="Calibri" w:hAnsi="Times New Roman" w:cs="Times New Roman"/>
                <w:lang w:val="uk-UA"/>
              </w:rPr>
              <w:t xml:space="preserve">Місцезнаходження: </w:t>
            </w:r>
            <w:r w:rsidRPr="0034486A">
              <w:rPr>
                <w:rFonts w:ascii="Times New Roman" w:eastAsia="Calibri" w:hAnsi="Times New Roman" w:cs="Times New Roman"/>
                <w:color w:val="000000"/>
                <w:lang w:val="uk-UA"/>
              </w:rPr>
              <w:t xml:space="preserve"> </w:t>
            </w:r>
            <w:r w:rsidRPr="0034486A">
              <w:rPr>
                <w:rFonts w:ascii="Times New Roman" w:hAnsi="Times New Roman" w:cs="Times New Roman"/>
                <w:color w:val="000000"/>
                <w:lang w:val="uk-UA"/>
              </w:rPr>
              <w:t xml:space="preserve">04050, Україна, </w:t>
            </w:r>
            <w:proofErr w:type="spellStart"/>
            <w:r w:rsidRPr="0034486A">
              <w:rPr>
                <w:rFonts w:ascii="Times New Roman" w:hAnsi="Times New Roman" w:cs="Times New Roman"/>
                <w:color w:val="000000"/>
                <w:lang w:val="uk-UA"/>
              </w:rPr>
              <w:t>м.Київ</w:t>
            </w:r>
            <w:proofErr w:type="spellEnd"/>
            <w:r w:rsidRPr="0034486A">
              <w:rPr>
                <w:rFonts w:ascii="Times New Roman" w:hAnsi="Times New Roman" w:cs="Times New Roman"/>
                <w:color w:val="000000"/>
                <w:lang w:val="uk-UA"/>
              </w:rPr>
              <w:t xml:space="preserve">, вул. </w:t>
            </w:r>
            <w:proofErr w:type="spellStart"/>
            <w:r w:rsidRPr="0034486A">
              <w:rPr>
                <w:rFonts w:ascii="Times New Roman" w:hAnsi="Times New Roman" w:cs="Times New Roman"/>
                <w:color w:val="000000"/>
                <w:lang w:val="uk-UA"/>
              </w:rPr>
              <w:t>Глибочицька</w:t>
            </w:r>
            <w:proofErr w:type="spellEnd"/>
            <w:r w:rsidRPr="0034486A">
              <w:rPr>
                <w:rFonts w:ascii="Times New Roman" w:hAnsi="Times New Roman" w:cs="Times New Roman"/>
                <w:color w:val="000000"/>
                <w:lang w:val="uk-UA"/>
              </w:rPr>
              <w:t>, 28.</w:t>
            </w:r>
          </w:p>
          <w:p w14:paraId="44D1D3C8" w14:textId="77777777" w:rsidR="0034486A" w:rsidRPr="0034486A" w:rsidRDefault="0034486A" w:rsidP="0034486A">
            <w:pPr>
              <w:spacing w:after="0"/>
              <w:rPr>
                <w:rFonts w:ascii="Times New Roman" w:eastAsia="Calibri" w:hAnsi="Times New Roman" w:cs="Times New Roman"/>
                <w:shd w:val="clear" w:color="auto" w:fill="FFFFFF"/>
                <w:lang w:val="ru-RU"/>
              </w:rPr>
            </w:pPr>
            <w:r w:rsidRPr="0034486A">
              <w:rPr>
                <w:rFonts w:ascii="Times New Roman" w:eastAsia="Calibri" w:hAnsi="Times New Roman" w:cs="Times New Roman"/>
                <w:lang w:val="uk-UA"/>
              </w:rPr>
              <w:t xml:space="preserve">Код за ЄДРПОУ: </w:t>
            </w:r>
            <w:r w:rsidRPr="0034486A">
              <w:rPr>
                <w:rFonts w:ascii="Times New Roman" w:hAnsi="Times New Roman" w:cs="Times New Roman"/>
                <w:color w:val="000000"/>
                <w:shd w:val="clear" w:color="auto" w:fill="FFFFFF"/>
                <w:lang w:val="ru-RU"/>
              </w:rPr>
              <w:t>34762675.</w:t>
            </w:r>
          </w:p>
          <w:p w14:paraId="40B67B25" w14:textId="77777777" w:rsidR="0034486A" w:rsidRPr="0034486A" w:rsidRDefault="0034486A" w:rsidP="0034486A">
            <w:pPr>
              <w:spacing w:after="0"/>
              <w:rPr>
                <w:rFonts w:ascii="Times New Roman" w:hAnsi="Times New Roman" w:cs="Times New Roman"/>
                <w:lang w:val="uk-UA"/>
              </w:rPr>
            </w:pPr>
            <w:r w:rsidRPr="0034486A">
              <w:rPr>
                <w:rFonts w:ascii="Times New Roman" w:eastAsia="Calibri" w:hAnsi="Times New Roman" w:cs="Times New Roman"/>
                <w:lang w:val="uk-UA"/>
              </w:rPr>
              <w:t>Депозитарний код рахунку у цінних паперах:</w:t>
            </w:r>
            <w:r w:rsidRPr="0034486A">
              <w:rPr>
                <w:rFonts w:ascii="Times New Roman" w:eastAsia="Calibri" w:hAnsi="Times New Roman" w:cs="Times New Roman"/>
                <w:sz w:val="20"/>
                <w:szCs w:val="20"/>
              </w:rPr>
              <w:t xml:space="preserve"> </w:t>
            </w:r>
            <w:r w:rsidRPr="0034486A">
              <w:rPr>
                <w:rFonts w:ascii="Times New Roman" w:eastAsia="Calibri" w:hAnsi="Times New Roman" w:cs="Times New Roman"/>
              </w:rPr>
              <w:t>402669-UA40008149</w:t>
            </w:r>
            <w:r w:rsidRPr="0034486A">
              <w:rPr>
                <w:rFonts w:ascii="Times New Roman" w:hAnsi="Times New Roman" w:cs="Times New Roman"/>
                <w:lang w:val="uk-UA"/>
              </w:rPr>
              <w:t xml:space="preserve">.          </w:t>
            </w:r>
          </w:p>
          <w:p w14:paraId="339F0BF7" w14:textId="77777777" w:rsidR="0034486A" w:rsidRPr="0034486A" w:rsidRDefault="0034486A" w:rsidP="003448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p>
        </w:tc>
      </w:tr>
      <w:tr w:rsidR="0034486A" w:rsidRPr="0034486A" w14:paraId="22BEB689" w14:textId="77777777" w:rsidTr="00A62F34">
        <w:tc>
          <w:tcPr>
            <w:tcW w:w="851" w:type="dxa"/>
            <w:tcBorders>
              <w:top w:val="single" w:sz="4" w:space="0" w:color="auto"/>
              <w:left w:val="single" w:sz="4" w:space="0" w:color="auto"/>
              <w:bottom w:val="single" w:sz="4" w:space="0" w:color="auto"/>
              <w:right w:val="single" w:sz="4" w:space="0" w:color="auto"/>
            </w:tcBorders>
          </w:tcPr>
          <w:p w14:paraId="08E4B78C"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lastRenderedPageBreak/>
              <w:t>1.4.</w:t>
            </w:r>
          </w:p>
        </w:tc>
        <w:tc>
          <w:tcPr>
            <w:tcW w:w="2920" w:type="dxa"/>
            <w:tcBorders>
              <w:top w:val="single" w:sz="4" w:space="0" w:color="auto"/>
              <w:left w:val="single" w:sz="4" w:space="0" w:color="auto"/>
              <w:bottom w:val="single" w:sz="4" w:space="0" w:color="auto"/>
              <w:right w:val="single" w:sz="4" w:space="0" w:color="auto"/>
            </w:tcBorders>
          </w:tcPr>
          <w:p w14:paraId="49621AA6"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контактні дані:</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53A53343" w14:textId="77777777" w:rsidR="0034486A" w:rsidRPr="0034486A" w:rsidRDefault="0034486A" w:rsidP="003448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eastAsia="uk-UA"/>
              </w:rPr>
              <w:t>Контактна особа: Лук Геннадій Ілліч</w:t>
            </w:r>
            <w:r w:rsidRPr="0034486A">
              <w:rPr>
                <w:rFonts w:ascii="Times New Roman" w:eastAsia="Times New Roman" w:hAnsi="Times New Roman" w:cs="Times New Roman"/>
                <w:lang w:val="uk-UA"/>
              </w:rPr>
              <w:t>, Директор ТОВ «ЛІГАТЕРМ»,</w:t>
            </w:r>
          </w:p>
          <w:p w14:paraId="03AC6CD5" w14:textId="77777777" w:rsidR="0034486A" w:rsidRPr="0034486A" w:rsidRDefault="0034486A" w:rsidP="0034486A">
            <w:pPr>
              <w:spacing w:after="0" w:line="240" w:lineRule="auto"/>
              <w:rPr>
                <w:rFonts w:ascii="Times New Roman" w:hAnsi="Times New Roman" w:cs="Times New Roman"/>
                <w:szCs w:val="21"/>
                <w:lang w:val="ru-RU"/>
              </w:rPr>
            </w:pPr>
            <w:proofErr w:type="spellStart"/>
            <w:r w:rsidRPr="0034486A">
              <w:rPr>
                <w:rFonts w:ascii="Times New Roman" w:eastAsia="Times New Roman" w:hAnsi="Times New Roman" w:cs="Times New Roman"/>
                <w:szCs w:val="21"/>
                <w:lang w:val="uk-UA"/>
              </w:rPr>
              <w:t>тел</w:t>
            </w:r>
            <w:proofErr w:type="spellEnd"/>
            <w:r w:rsidRPr="0034486A">
              <w:rPr>
                <w:rFonts w:ascii="Times New Roman" w:eastAsia="Times New Roman" w:hAnsi="Times New Roman" w:cs="Times New Roman"/>
                <w:szCs w:val="21"/>
                <w:lang w:val="uk-UA"/>
              </w:rPr>
              <w:t>.: (</w:t>
            </w:r>
            <w:r w:rsidRPr="0034486A">
              <w:rPr>
                <w:rFonts w:ascii="Times New Roman" w:hAnsi="Times New Roman" w:cs="Times New Roman"/>
                <w:szCs w:val="21"/>
              </w:rPr>
              <w:t>04341</w:t>
            </w:r>
            <w:r w:rsidRPr="0034486A">
              <w:rPr>
                <w:rFonts w:ascii="Times New Roman" w:hAnsi="Times New Roman" w:cs="Times New Roman"/>
                <w:szCs w:val="21"/>
                <w:lang w:val="ru-RU"/>
              </w:rPr>
              <w:t xml:space="preserve">) </w:t>
            </w:r>
            <w:r w:rsidRPr="0034486A">
              <w:rPr>
                <w:rFonts w:ascii="Times New Roman" w:hAnsi="Times New Roman" w:cs="Times New Roman"/>
                <w:szCs w:val="21"/>
              </w:rPr>
              <w:t>2-10-86</w:t>
            </w:r>
            <w:r w:rsidRPr="0034486A">
              <w:rPr>
                <w:rFonts w:ascii="Times New Roman" w:hAnsi="Times New Roman" w:cs="Times New Roman"/>
                <w:szCs w:val="21"/>
                <w:lang w:val="ru-RU"/>
              </w:rPr>
              <w:t>;</w:t>
            </w:r>
          </w:p>
          <w:p w14:paraId="08D7D28B" w14:textId="77777777" w:rsidR="0034486A" w:rsidRPr="0034486A" w:rsidRDefault="0034486A" w:rsidP="003448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факс: немає,</w:t>
            </w:r>
          </w:p>
          <w:p w14:paraId="5AB4C396" w14:textId="77777777" w:rsidR="0034486A" w:rsidRPr="0034486A" w:rsidRDefault="0034486A" w:rsidP="0034486A">
            <w:pPr>
              <w:spacing w:after="0" w:line="240" w:lineRule="auto"/>
              <w:rPr>
                <w:rFonts w:ascii="Times New Roman" w:hAnsi="Times New Roman" w:cs="Times New Roman"/>
                <w:szCs w:val="21"/>
                <w:lang w:val="ru-RU"/>
              </w:rPr>
            </w:pPr>
            <w:r w:rsidRPr="0034486A">
              <w:rPr>
                <w:rFonts w:ascii="Times New Roman" w:eastAsia="Times New Roman" w:hAnsi="Times New Roman" w:cs="Times New Roman"/>
                <w:szCs w:val="21"/>
                <w:lang w:val="uk-UA"/>
              </w:rPr>
              <w:t>електронна пошта:</w:t>
            </w:r>
            <w:r w:rsidRPr="0034486A">
              <w:rPr>
                <w:rFonts w:ascii="Times New Roman" w:hAnsi="Times New Roman" w:cs="Times New Roman"/>
                <w:szCs w:val="21"/>
              </w:rPr>
              <w:t xml:space="preserve"> </w:t>
            </w:r>
            <w:hyperlink r:id="rId9" w:history="1">
              <w:r w:rsidRPr="0034486A">
                <w:rPr>
                  <w:rFonts w:ascii="Times New Roman" w:hAnsi="Times New Roman" w:cs="Times New Roman"/>
                  <w:szCs w:val="21"/>
                  <w:u w:val="single"/>
                </w:rPr>
                <w:t>ligaterm@ukr.net</w:t>
              </w:r>
            </w:hyperlink>
            <w:r w:rsidRPr="0034486A">
              <w:rPr>
                <w:rFonts w:ascii="Times New Roman" w:hAnsi="Times New Roman" w:cs="Times New Roman"/>
                <w:szCs w:val="21"/>
                <w:lang w:val="ru-RU"/>
              </w:rPr>
              <w:t>;</w:t>
            </w:r>
          </w:p>
          <w:p w14:paraId="63C027F5" w14:textId="77777777" w:rsidR="0034486A" w:rsidRPr="0034486A" w:rsidRDefault="0034486A" w:rsidP="0034486A">
            <w:pPr>
              <w:tabs>
                <w:tab w:val="left" w:pos="284"/>
              </w:tabs>
              <w:spacing w:after="0" w:line="240" w:lineRule="auto"/>
              <w:rPr>
                <w:rFonts w:ascii="Times New Roman" w:eastAsia="Calibri" w:hAnsi="Times New Roman" w:cs="Times New Roman"/>
                <w:color w:val="000000"/>
                <w:lang w:val="uk-UA" w:eastAsia="uk-UA"/>
              </w:rPr>
            </w:pPr>
            <w:r w:rsidRPr="0034486A">
              <w:rPr>
                <w:rFonts w:ascii="Times New Roman" w:eastAsia="Calibri" w:hAnsi="Times New Roman" w:cs="Times New Roman"/>
                <w:lang w:val="ru-RU"/>
              </w:rPr>
              <w:t xml:space="preserve">адреса для </w:t>
            </w:r>
            <w:proofErr w:type="spellStart"/>
            <w:r w:rsidRPr="0034486A">
              <w:rPr>
                <w:rFonts w:ascii="Times New Roman" w:eastAsia="Calibri" w:hAnsi="Times New Roman" w:cs="Times New Roman"/>
                <w:lang w:val="ru-RU"/>
              </w:rPr>
              <w:t>листування</w:t>
            </w:r>
            <w:proofErr w:type="spellEnd"/>
            <w:r w:rsidRPr="0034486A">
              <w:rPr>
                <w:rFonts w:ascii="Times New Roman" w:eastAsia="Calibri" w:hAnsi="Times New Roman" w:cs="Times New Roman"/>
                <w:lang w:val="ru-RU"/>
              </w:rPr>
              <w:t xml:space="preserve">: </w:t>
            </w:r>
            <w:r w:rsidRPr="0034486A">
              <w:rPr>
                <w:rFonts w:ascii="Times New Roman" w:eastAsia="Calibri" w:hAnsi="Times New Roman" w:cs="Times New Roman"/>
                <w:color w:val="000000"/>
                <w:lang w:val="uk-UA" w:eastAsia="uk-UA"/>
              </w:rPr>
              <w:t xml:space="preserve">Україна, 23000, Вінницька обл., Барський </w:t>
            </w:r>
          </w:p>
          <w:p w14:paraId="5DC9D35E" w14:textId="77777777" w:rsidR="0034486A" w:rsidRPr="0034486A" w:rsidRDefault="0034486A" w:rsidP="0034486A">
            <w:pPr>
              <w:tabs>
                <w:tab w:val="left" w:pos="284"/>
              </w:tabs>
              <w:spacing w:after="0" w:line="240" w:lineRule="auto"/>
              <w:rPr>
                <w:rFonts w:ascii="Times New Roman" w:eastAsia="Calibri" w:hAnsi="Times New Roman" w:cs="Times New Roman"/>
                <w:lang w:val="ru-RU"/>
              </w:rPr>
            </w:pPr>
            <w:r w:rsidRPr="0034486A">
              <w:rPr>
                <w:rFonts w:ascii="Times New Roman" w:eastAsia="Calibri" w:hAnsi="Times New Roman" w:cs="Times New Roman"/>
                <w:color w:val="000000"/>
                <w:lang w:val="uk-UA" w:eastAsia="uk-UA"/>
              </w:rPr>
              <w:t>р-н, м.</w:t>
            </w:r>
            <w:r w:rsidRPr="0034486A">
              <w:rPr>
                <w:rFonts w:ascii="Times New Roman" w:eastAsia="Calibri" w:hAnsi="Times New Roman" w:cs="Times New Roman"/>
                <w:color w:val="000000"/>
                <w:lang w:val="ru-RU" w:eastAsia="uk-UA"/>
              </w:rPr>
              <w:t> </w:t>
            </w:r>
            <w:r w:rsidRPr="0034486A">
              <w:rPr>
                <w:rFonts w:ascii="Times New Roman" w:eastAsia="Calibri" w:hAnsi="Times New Roman" w:cs="Times New Roman"/>
                <w:color w:val="000000"/>
                <w:lang w:val="uk-UA" w:eastAsia="uk-UA"/>
              </w:rPr>
              <w:t>Бар, вул.</w:t>
            </w:r>
            <w:r w:rsidRPr="0034486A">
              <w:rPr>
                <w:rFonts w:ascii="Times New Roman" w:eastAsia="Calibri" w:hAnsi="Times New Roman" w:cs="Times New Roman"/>
                <w:color w:val="000000"/>
                <w:lang w:val="ru-RU" w:eastAsia="uk-UA"/>
              </w:rPr>
              <w:t> Каштанова, 5.</w:t>
            </w:r>
          </w:p>
        </w:tc>
      </w:tr>
      <w:tr w:rsidR="0034486A" w:rsidRPr="0034486A" w14:paraId="61AE57FA" w14:textId="77777777" w:rsidTr="00A62F34">
        <w:tc>
          <w:tcPr>
            <w:tcW w:w="851" w:type="dxa"/>
            <w:vMerge w:val="restart"/>
            <w:tcBorders>
              <w:top w:val="single" w:sz="4" w:space="0" w:color="auto"/>
              <w:left w:val="single" w:sz="4" w:space="0" w:color="auto"/>
              <w:right w:val="single" w:sz="4" w:space="0" w:color="auto"/>
            </w:tcBorders>
          </w:tcPr>
          <w:p w14:paraId="096D6324"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1.5.</w:t>
            </w:r>
          </w:p>
        </w:tc>
        <w:tc>
          <w:tcPr>
            <w:tcW w:w="2920" w:type="dxa"/>
            <w:vMerge w:val="restart"/>
            <w:tcBorders>
              <w:top w:val="single" w:sz="4" w:space="0" w:color="auto"/>
              <w:left w:val="single" w:sz="4" w:space="0" w:color="auto"/>
              <w:right w:val="single" w:sz="4" w:space="0" w:color="auto"/>
            </w:tcBorders>
          </w:tcPr>
          <w:p w14:paraId="4481067D"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color w:val="000000"/>
                <w:shd w:val="clear" w:color="auto" w:fill="FFFFFF"/>
                <w:lang w:val="uk-UA"/>
              </w:rPr>
              <w:t>дата подання повідомлення про набуття права власності на домінуючий контрольний пакет акцій акціонерного товариства/дата подання повідомлення про намір скористатися правами, передбаченими </w:t>
            </w:r>
            <w:hyperlink r:id="rId10" w:anchor="n1454" w:tgtFrame="_blank" w:history="1">
              <w:r w:rsidRPr="0034486A">
                <w:rPr>
                  <w:rFonts w:ascii="Times New Roman" w:eastAsia="Times New Roman" w:hAnsi="Times New Roman" w:cs="Times New Roman"/>
                  <w:shd w:val="clear" w:color="auto" w:fill="FFFFFF"/>
                  <w:lang w:val="uk-UA"/>
                </w:rPr>
                <w:t>статтею 65</w:t>
              </w:r>
            </w:hyperlink>
            <w:r w:rsidRPr="0034486A">
              <w:rPr>
                <w:rFonts w:ascii="Times New Roman" w:eastAsia="Times New Roman" w:hAnsi="Times New Roman" w:cs="Times New Roman"/>
                <w:lang w:val="uk-UA"/>
              </w:rPr>
              <w:t>-2</w:t>
            </w:r>
            <w:r w:rsidRPr="0034486A">
              <w:rPr>
                <w:rFonts w:ascii="Times New Roman" w:eastAsia="Times New Roman" w:hAnsi="Times New Roman" w:cs="Times New Roman"/>
                <w:shd w:val="clear" w:color="auto" w:fill="FFFFFF"/>
                <w:lang w:val="uk-UA"/>
              </w:rPr>
              <w:t> </w:t>
            </w:r>
            <w:r w:rsidRPr="0034486A">
              <w:rPr>
                <w:rFonts w:ascii="Times New Roman" w:eastAsia="Times New Roman" w:hAnsi="Times New Roman" w:cs="Times New Roman"/>
                <w:color w:val="000000"/>
                <w:shd w:val="clear" w:color="auto" w:fill="FFFFFF"/>
                <w:lang w:val="uk-UA"/>
              </w:rPr>
              <w:t>Закону України «Про акціонерні товариства».</w:t>
            </w:r>
          </w:p>
        </w:tc>
        <w:tc>
          <w:tcPr>
            <w:tcW w:w="6611" w:type="dxa"/>
            <w:tcBorders>
              <w:top w:val="single" w:sz="4" w:space="0" w:color="auto"/>
              <w:left w:val="single" w:sz="4" w:space="0" w:color="auto"/>
              <w:bottom w:val="nil"/>
              <w:right w:val="single" w:sz="4" w:space="0" w:color="auto"/>
            </w:tcBorders>
          </w:tcPr>
          <w:p w14:paraId="24E2BBE8" w14:textId="77777777" w:rsidR="0034486A" w:rsidRPr="0034486A" w:rsidRDefault="0034486A" w:rsidP="0034486A">
            <w:pPr>
              <w:spacing w:after="0" w:line="240" w:lineRule="auto"/>
              <w:jc w:val="both"/>
              <w:rPr>
                <w:rFonts w:ascii="Times New Roman" w:eastAsia="Times New Roman" w:hAnsi="Times New Roman" w:cs="Times New Roman"/>
                <w:lang w:val="uk-UA"/>
              </w:rPr>
            </w:pPr>
          </w:p>
          <w:p w14:paraId="294F8C99" w14:textId="77777777" w:rsidR="0034486A" w:rsidRPr="0034486A" w:rsidRDefault="0034486A" w:rsidP="0034486A">
            <w:pPr>
              <w:spacing w:after="0" w:line="240" w:lineRule="auto"/>
              <w:jc w:val="both"/>
              <w:rPr>
                <w:rFonts w:ascii="Times New Roman" w:eastAsia="Times New Roman" w:hAnsi="Times New Roman" w:cs="Times New Roman"/>
                <w:lang w:val="uk-UA"/>
              </w:rPr>
            </w:pPr>
          </w:p>
          <w:p w14:paraId="6BD190D6" w14:textId="77777777" w:rsidR="0034486A" w:rsidRPr="0034486A" w:rsidRDefault="0034486A" w:rsidP="0034486A">
            <w:pPr>
              <w:spacing w:after="0" w:line="240" w:lineRule="auto"/>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01 листопада 2021 року.</w:t>
            </w:r>
          </w:p>
        </w:tc>
      </w:tr>
      <w:tr w:rsidR="0034486A" w:rsidRPr="0034486A" w14:paraId="05691F58" w14:textId="77777777" w:rsidTr="00A62F34">
        <w:tc>
          <w:tcPr>
            <w:tcW w:w="851" w:type="dxa"/>
            <w:vMerge/>
            <w:tcBorders>
              <w:left w:val="single" w:sz="4" w:space="0" w:color="auto"/>
              <w:right w:val="single" w:sz="4" w:space="0" w:color="auto"/>
            </w:tcBorders>
          </w:tcPr>
          <w:p w14:paraId="787203EF"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p>
        </w:tc>
        <w:tc>
          <w:tcPr>
            <w:tcW w:w="2920" w:type="dxa"/>
            <w:vMerge/>
            <w:tcBorders>
              <w:left w:val="single" w:sz="4" w:space="0" w:color="auto"/>
              <w:right w:val="single" w:sz="4" w:space="0" w:color="auto"/>
            </w:tcBorders>
          </w:tcPr>
          <w:p w14:paraId="490DDA2A"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p>
        </w:tc>
        <w:tc>
          <w:tcPr>
            <w:tcW w:w="6611" w:type="dxa"/>
            <w:tcBorders>
              <w:top w:val="nil"/>
              <w:left w:val="single" w:sz="4" w:space="0" w:color="auto"/>
              <w:bottom w:val="nil"/>
              <w:right w:val="single" w:sz="4" w:space="0" w:color="auto"/>
            </w:tcBorders>
          </w:tcPr>
          <w:p w14:paraId="33775E4B"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p>
        </w:tc>
      </w:tr>
      <w:tr w:rsidR="0034486A" w:rsidRPr="0034486A" w14:paraId="59250A2B" w14:textId="77777777" w:rsidTr="00A62F34">
        <w:tc>
          <w:tcPr>
            <w:tcW w:w="851" w:type="dxa"/>
            <w:vMerge/>
            <w:tcBorders>
              <w:left w:val="single" w:sz="4" w:space="0" w:color="auto"/>
              <w:right w:val="single" w:sz="4" w:space="0" w:color="auto"/>
            </w:tcBorders>
          </w:tcPr>
          <w:p w14:paraId="2CE41A02"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p>
        </w:tc>
        <w:tc>
          <w:tcPr>
            <w:tcW w:w="2920" w:type="dxa"/>
            <w:vMerge/>
            <w:tcBorders>
              <w:left w:val="single" w:sz="4" w:space="0" w:color="auto"/>
              <w:right w:val="single" w:sz="4" w:space="0" w:color="auto"/>
            </w:tcBorders>
          </w:tcPr>
          <w:p w14:paraId="45C68A8E"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p>
        </w:tc>
        <w:tc>
          <w:tcPr>
            <w:tcW w:w="6611" w:type="dxa"/>
            <w:tcBorders>
              <w:top w:val="nil"/>
              <w:left w:val="single" w:sz="4" w:space="0" w:color="auto"/>
              <w:bottom w:val="nil"/>
              <w:right w:val="single" w:sz="4" w:space="0" w:color="auto"/>
            </w:tcBorders>
          </w:tcPr>
          <w:p w14:paraId="6CBE3C87"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p>
        </w:tc>
      </w:tr>
      <w:tr w:rsidR="0034486A" w:rsidRPr="0034486A" w14:paraId="45F8C1AB" w14:textId="77777777" w:rsidTr="00A62F34">
        <w:tc>
          <w:tcPr>
            <w:tcW w:w="851" w:type="dxa"/>
            <w:vMerge/>
            <w:tcBorders>
              <w:left w:val="single" w:sz="4" w:space="0" w:color="auto"/>
              <w:bottom w:val="nil"/>
              <w:right w:val="single" w:sz="4" w:space="0" w:color="auto"/>
            </w:tcBorders>
          </w:tcPr>
          <w:p w14:paraId="7D03E8A9" w14:textId="77777777" w:rsidR="0034486A" w:rsidRPr="0034486A" w:rsidRDefault="0034486A" w:rsidP="0034486A">
            <w:pPr>
              <w:spacing w:after="0" w:line="240" w:lineRule="auto"/>
              <w:ind w:firstLine="180"/>
              <w:jc w:val="center"/>
              <w:rPr>
                <w:rFonts w:ascii="Times New Roman" w:eastAsia="Times New Roman" w:hAnsi="Times New Roman" w:cs="Times New Roman"/>
                <w:sz w:val="24"/>
                <w:szCs w:val="24"/>
                <w:lang w:val="uk-UA"/>
              </w:rPr>
            </w:pPr>
          </w:p>
        </w:tc>
        <w:tc>
          <w:tcPr>
            <w:tcW w:w="2920" w:type="dxa"/>
            <w:vMerge/>
            <w:tcBorders>
              <w:left w:val="single" w:sz="4" w:space="0" w:color="auto"/>
              <w:bottom w:val="nil"/>
              <w:right w:val="single" w:sz="4" w:space="0" w:color="auto"/>
            </w:tcBorders>
          </w:tcPr>
          <w:p w14:paraId="1A01A1D2"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p>
        </w:tc>
        <w:tc>
          <w:tcPr>
            <w:tcW w:w="6611" w:type="dxa"/>
            <w:tcBorders>
              <w:top w:val="nil"/>
              <w:left w:val="single" w:sz="4" w:space="0" w:color="auto"/>
              <w:bottom w:val="nil"/>
              <w:right w:val="single" w:sz="4" w:space="0" w:color="auto"/>
            </w:tcBorders>
          </w:tcPr>
          <w:p w14:paraId="4BA9A3AB"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p>
        </w:tc>
      </w:tr>
      <w:tr w:rsidR="0034486A" w:rsidRPr="0034486A" w14:paraId="459D59A4" w14:textId="77777777" w:rsidTr="00A62F34">
        <w:tc>
          <w:tcPr>
            <w:tcW w:w="10382" w:type="dxa"/>
            <w:gridSpan w:val="3"/>
            <w:tcBorders>
              <w:top w:val="single" w:sz="4" w:space="0" w:color="auto"/>
              <w:left w:val="single" w:sz="4" w:space="0" w:color="auto"/>
              <w:right w:val="single" w:sz="4" w:space="0" w:color="auto"/>
            </w:tcBorders>
          </w:tcPr>
          <w:p w14:paraId="732AA232" w14:textId="77777777" w:rsidR="0034486A" w:rsidRPr="0034486A" w:rsidRDefault="0034486A" w:rsidP="0034486A">
            <w:pPr>
              <w:spacing w:after="0" w:line="240" w:lineRule="auto"/>
              <w:jc w:val="both"/>
              <w:rPr>
                <w:rFonts w:ascii="Times New Roman" w:eastAsia="Times New Roman" w:hAnsi="Times New Roman" w:cs="Times New Roman"/>
                <w:b/>
                <w:lang w:val="uk-UA"/>
              </w:rPr>
            </w:pPr>
            <w:r w:rsidRPr="0034486A">
              <w:rPr>
                <w:rFonts w:ascii="Times New Roman" w:eastAsia="Times New Roman" w:hAnsi="Times New Roman" w:cs="Times New Roman"/>
                <w:b/>
                <w:lang w:val="uk-UA"/>
              </w:rPr>
              <w:t xml:space="preserve">2. Відомості про кожну з афілійованих осіб особи, що набула право власності на домінуючий контрольний пакет акцій акціонерного товариства (якщо на дату вимоги афілійовані особи заявника вимоги володіли акціями товариства): </w:t>
            </w:r>
          </w:p>
        </w:tc>
      </w:tr>
      <w:tr w:rsidR="0034486A" w:rsidRPr="0034486A" w14:paraId="4D33CC0D" w14:textId="77777777" w:rsidTr="00A62F34">
        <w:tc>
          <w:tcPr>
            <w:tcW w:w="851" w:type="dxa"/>
            <w:tcBorders>
              <w:top w:val="single" w:sz="4" w:space="0" w:color="auto"/>
              <w:left w:val="single" w:sz="4" w:space="0" w:color="auto"/>
              <w:right w:val="single" w:sz="4" w:space="0" w:color="auto"/>
            </w:tcBorders>
          </w:tcPr>
          <w:p w14:paraId="4084BD9F" w14:textId="77777777" w:rsidR="0034486A" w:rsidRPr="0034486A" w:rsidRDefault="0034486A" w:rsidP="0034486A">
            <w:pPr>
              <w:jc w:val="center"/>
              <w:rPr>
                <w:rFonts w:ascii="Times New Roman" w:hAnsi="Times New Roman"/>
              </w:rPr>
            </w:pPr>
            <w:r w:rsidRPr="0034486A">
              <w:rPr>
                <w:rFonts w:ascii="Times New Roman" w:hAnsi="Times New Roman"/>
              </w:rPr>
              <w:t>2.1.1.</w:t>
            </w:r>
          </w:p>
        </w:tc>
        <w:tc>
          <w:tcPr>
            <w:tcW w:w="2920" w:type="dxa"/>
            <w:tcBorders>
              <w:top w:val="single" w:sz="4" w:space="0" w:color="auto"/>
              <w:left w:val="single" w:sz="4" w:space="0" w:color="auto"/>
              <w:right w:val="single" w:sz="4" w:space="0" w:color="auto"/>
            </w:tcBorders>
          </w:tcPr>
          <w:p w14:paraId="3F6B5CD2" w14:textId="77777777" w:rsidR="0034486A" w:rsidRPr="0034486A" w:rsidRDefault="0034486A" w:rsidP="0034486A">
            <w:pPr>
              <w:rPr>
                <w:rFonts w:ascii="Times New Roman" w:hAnsi="Times New Roman"/>
              </w:rPr>
            </w:pPr>
            <w:r w:rsidRPr="0034486A">
              <w:rPr>
                <w:rFonts w:ascii="Times New Roman" w:hAnsi="Times New Roman"/>
              </w:rPr>
              <w:t>інформація про особу., П.І.Б., населений пункт місця проживання, реєстраційний номер платника податків.</w:t>
            </w:r>
          </w:p>
        </w:tc>
        <w:tc>
          <w:tcPr>
            <w:tcW w:w="6611" w:type="dxa"/>
            <w:tcBorders>
              <w:top w:val="single" w:sz="4" w:space="0" w:color="auto"/>
              <w:left w:val="single" w:sz="4" w:space="0" w:color="auto"/>
              <w:bottom w:val="nil"/>
              <w:right w:val="single" w:sz="4" w:space="0" w:color="auto"/>
            </w:tcBorders>
          </w:tcPr>
          <w:p w14:paraId="14D4B8E3" w14:textId="77777777" w:rsidR="0034486A" w:rsidRPr="0034486A" w:rsidRDefault="0034486A" w:rsidP="0034486A">
            <w:pPr>
              <w:spacing w:after="0"/>
              <w:rPr>
                <w:rFonts w:ascii="Times New Roman" w:hAnsi="Times New Roman"/>
                <w:shd w:val="clear" w:color="auto" w:fill="FFFFFF"/>
              </w:rPr>
            </w:pPr>
            <w:r w:rsidRPr="0034486A">
              <w:rPr>
                <w:rFonts w:ascii="Times New Roman" w:hAnsi="Times New Roman"/>
                <w:shd w:val="clear" w:color="auto" w:fill="FFFFFF"/>
              </w:rPr>
              <w:t>Громадян</w:t>
            </w:r>
            <w:r w:rsidRPr="0034486A">
              <w:rPr>
                <w:rFonts w:ascii="Times New Roman" w:hAnsi="Times New Roman"/>
                <w:shd w:val="clear" w:color="auto" w:fill="FFFFFF"/>
                <w:lang w:val="ru-RU"/>
              </w:rPr>
              <w:t>ка</w:t>
            </w:r>
            <w:r w:rsidRPr="0034486A">
              <w:rPr>
                <w:rFonts w:ascii="Times New Roman" w:hAnsi="Times New Roman"/>
                <w:shd w:val="clear" w:color="auto" w:fill="FFFFFF"/>
              </w:rPr>
              <w:t xml:space="preserve"> України</w:t>
            </w:r>
            <w:r w:rsidRPr="0034486A">
              <w:rPr>
                <w:rFonts w:ascii="Times New Roman" w:hAnsi="Times New Roman"/>
                <w:shd w:val="clear" w:color="auto" w:fill="FFFFFF"/>
                <w:lang w:val="uk-UA"/>
              </w:rPr>
              <w:t xml:space="preserve"> </w:t>
            </w:r>
            <w:r w:rsidRPr="0034486A">
              <w:rPr>
                <w:rFonts w:ascii="Times New Roman" w:hAnsi="Times New Roman"/>
                <w:shd w:val="clear" w:color="auto" w:fill="FFFFFF"/>
                <w:lang w:val="ru-RU"/>
              </w:rPr>
              <w:t>Лук Л</w:t>
            </w:r>
            <w:proofErr w:type="spellStart"/>
            <w:r w:rsidRPr="0034486A">
              <w:rPr>
                <w:rFonts w:ascii="Times New Roman" w:hAnsi="Times New Roman"/>
                <w:shd w:val="clear" w:color="auto" w:fill="FFFFFF"/>
                <w:lang w:val="uk-UA"/>
              </w:rPr>
              <w:t>іза</w:t>
            </w:r>
            <w:proofErr w:type="spellEnd"/>
            <w:r w:rsidRPr="0034486A">
              <w:rPr>
                <w:rFonts w:ascii="Times New Roman" w:hAnsi="Times New Roman"/>
                <w:shd w:val="clear" w:color="auto" w:fill="FFFFFF"/>
                <w:lang w:val="uk-UA"/>
              </w:rPr>
              <w:t xml:space="preserve"> </w:t>
            </w:r>
            <w:proofErr w:type="spellStart"/>
            <w:r w:rsidRPr="0034486A">
              <w:rPr>
                <w:rFonts w:ascii="Times New Roman" w:hAnsi="Times New Roman"/>
                <w:shd w:val="clear" w:color="auto" w:fill="FFFFFF"/>
                <w:lang w:val="uk-UA"/>
              </w:rPr>
              <w:t>Хунівна</w:t>
            </w:r>
            <w:proofErr w:type="spellEnd"/>
            <w:r w:rsidRPr="0034486A">
              <w:rPr>
                <w:rFonts w:ascii="Times New Roman" w:hAnsi="Times New Roman"/>
                <w:shd w:val="clear" w:color="auto" w:fill="FFFFFF"/>
                <w:lang w:val="uk-UA"/>
              </w:rPr>
              <w:t>,</w:t>
            </w:r>
          </w:p>
          <w:p w14:paraId="3FC592B7" w14:textId="77777777" w:rsidR="0034486A" w:rsidRPr="0034486A" w:rsidRDefault="0034486A" w:rsidP="0034486A">
            <w:pPr>
              <w:spacing w:after="0"/>
              <w:rPr>
                <w:rFonts w:ascii="Times New Roman" w:hAnsi="Times New Roman"/>
                <w:lang w:val="uk-UA"/>
              </w:rPr>
            </w:pPr>
            <w:r w:rsidRPr="0034486A">
              <w:rPr>
                <w:rFonts w:ascii="Times New Roman" w:hAnsi="Times New Roman"/>
                <w:lang w:val="uk-UA" w:eastAsia="ru-RU"/>
              </w:rPr>
              <w:t xml:space="preserve">Населений пункт місця проживання : Вінницька область, </w:t>
            </w:r>
            <w:r w:rsidRPr="0034486A">
              <w:rPr>
                <w:rFonts w:ascii="Times New Roman" w:hAnsi="Times New Roman"/>
                <w:lang w:eastAsia="ru-RU"/>
              </w:rPr>
              <w:t xml:space="preserve">м. </w:t>
            </w:r>
            <w:r w:rsidRPr="0034486A">
              <w:rPr>
                <w:rFonts w:ascii="Times New Roman" w:hAnsi="Times New Roman"/>
                <w:lang w:val="uk-UA" w:eastAsia="ru-RU"/>
              </w:rPr>
              <w:t>Бар,</w:t>
            </w:r>
          </w:p>
          <w:p w14:paraId="199A3D71" w14:textId="77777777" w:rsidR="0034486A" w:rsidRPr="0034486A" w:rsidRDefault="0034486A" w:rsidP="0034486A">
            <w:pPr>
              <w:spacing w:after="0"/>
              <w:jc w:val="both"/>
              <w:rPr>
                <w:rFonts w:ascii="Times New Roman" w:hAnsi="Times New Roman" w:cs="Times New Roman"/>
                <w:lang w:val="ru-RU"/>
              </w:rPr>
            </w:pPr>
            <w:r w:rsidRPr="0034486A">
              <w:rPr>
                <w:rFonts w:ascii="Times New Roman" w:hAnsi="Times New Roman" w:cs="Times New Roman"/>
              </w:rPr>
              <w:t xml:space="preserve">Реєстраційний </w:t>
            </w:r>
            <w:r w:rsidRPr="0034486A">
              <w:rPr>
                <w:rFonts w:ascii="Times New Roman" w:hAnsi="Times New Roman" w:cs="Times New Roman"/>
                <w:color w:val="000000"/>
                <w:lang w:eastAsia="ru-RU"/>
              </w:rPr>
              <w:t>номер облікової картки платника податків:</w:t>
            </w:r>
            <w:r w:rsidRPr="0034486A">
              <w:rPr>
                <w:rFonts w:ascii="Times New Roman" w:hAnsi="Times New Roman" w:cs="Times New Roman"/>
                <w:lang w:val="uk-UA"/>
              </w:rPr>
              <w:t xml:space="preserve"> </w:t>
            </w:r>
            <w:r w:rsidRPr="0034486A">
              <w:rPr>
                <w:rFonts w:ascii="Times New Roman" w:hAnsi="Times New Roman" w:cs="Times New Roman"/>
              </w:rPr>
              <w:t>1652506581.</w:t>
            </w:r>
          </w:p>
        </w:tc>
      </w:tr>
      <w:tr w:rsidR="0034486A" w:rsidRPr="0034486A" w14:paraId="777916DF" w14:textId="77777777" w:rsidTr="00A62F34">
        <w:tc>
          <w:tcPr>
            <w:tcW w:w="851" w:type="dxa"/>
            <w:tcBorders>
              <w:top w:val="single" w:sz="4" w:space="0" w:color="auto"/>
              <w:left w:val="single" w:sz="4" w:space="0" w:color="auto"/>
              <w:right w:val="single" w:sz="4" w:space="0" w:color="auto"/>
            </w:tcBorders>
          </w:tcPr>
          <w:p w14:paraId="5727EACF" w14:textId="77777777" w:rsidR="0034486A" w:rsidRPr="0034486A" w:rsidRDefault="0034486A" w:rsidP="0034486A">
            <w:pPr>
              <w:jc w:val="center"/>
              <w:rPr>
                <w:rFonts w:ascii="Times New Roman" w:hAnsi="Times New Roman"/>
              </w:rPr>
            </w:pPr>
            <w:r w:rsidRPr="0034486A">
              <w:rPr>
                <w:rFonts w:ascii="Times New Roman" w:hAnsi="Times New Roman"/>
              </w:rPr>
              <w:t>2.1.2.</w:t>
            </w:r>
          </w:p>
        </w:tc>
        <w:tc>
          <w:tcPr>
            <w:tcW w:w="2920" w:type="dxa"/>
            <w:tcBorders>
              <w:top w:val="single" w:sz="4" w:space="0" w:color="auto"/>
              <w:left w:val="single" w:sz="4" w:space="0" w:color="auto"/>
              <w:right w:val="single" w:sz="4" w:space="0" w:color="auto"/>
            </w:tcBorders>
          </w:tcPr>
          <w:p w14:paraId="3167EA1B" w14:textId="77777777" w:rsidR="0034486A" w:rsidRPr="0034486A" w:rsidRDefault="0034486A" w:rsidP="0034486A">
            <w:pPr>
              <w:rPr>
                <w:rFonts w:ascii="Times New Roman" w:hAnsi="Times New Roman"/>
              </w:rPr>
            </w:pPr>
            <w:r w:rsidRPr="0034486A">
              <w:rPr>
                <w:rFonts w:ascii="Times New Roman" w:hAnsi="Times New Roman"/>
              </w:rPr>
              <w:t xml:space="preserve"> 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611" w:type="dxa"/>
            <w:tcBorders>
              <w:top w:val="single" w:sz="4" w:space="0" w:color="auto"/>
              <w:left w:val="single" w:sz="4" w:space="0" w:color="auto"/>
              <w:bottom w:val="nil"/>
              <w:right w:val="single" w:sz="4" w:space="0" w:color="auto"/>
            </w:tcBorders>
          </w:tcPr>
          <w:p w14:paraId="7A8CDEA7" w14:textId="77777777" w:rsidR="0034486A" w:rsidRPr="0034486A" w:rsidRDefault="0034486A" w:rsidP="0034486A">
            <w:pPr>
              <w:spacing w:after="0" w:line="254" w:lineRule="auto"/>
              <w:ind w:left="29"/>
              <w:jc w:val="both"/>
              <w:rPr>
                <w:rFonts w:ascii="Times New Roman" w:eastAsia="Times New Roman" w:hAnsi="Times New Roman" w:cs="Times New Roman"/>
                <w:lang w:val="uk-UA"/>
              </w:rPr>
            </w:pPr>
            <w:r w:rsidRPr="0034486A">
              <w:rPr>
                <w:rFonts w:ascii="Times New Roman" w:hAnsi="Times New Roman"/>
              </w:rPr>
              <w:t xml:space="preserve">Пряме володіння – </w:t>
            </w:r>
            <w:r w:rsidRPr="0034486A">
              <w:rPr>
                <w:rFonts w:ascii="Times New Roman" w:eastAsia="Times New Roman" w:hAnsi="Times New Roman" w:cs="Times New Roman"/>
                <w:lang w:val="uk-UA"/>
              </w:rPr>
              <w:t xml:space="preserve">1 (одна) проста  іменна акція Товариства, що складає </w:t>
            </w:r>
            <w:r w:rsidRPr="0034486A">
              <w:rPr>
                <w:rFonts w:ascii="Times New Roman" w:hAnsi="Times New Roman" w:cs="Times New Roman"/>
                <w:lang w:val="uk-UA"/>
              </w:rPr>
              <w:t xml:space="preserve">0,000003% </w:t>
            </w:r>
            <w:r w:rsidRPr="0034486A">
              <w:rPr>
                <w:rFonts w:ascii="Times New Roman" w:eastAsia="Times New Roman" w:hAnsi="Times New Roman" w:cs="Times New Roman"/>
                <w:lang w:val="uk-UA"/>
              </w:rPr>
              <w:t xml:space="preserve"> у статутному капіталі Товариства.</w:t>
            </w:r>
          </w:p>
          <w:p w14:paraId="0946AC80" w14:textId="77777777" w:rsidR="0034486A" w:rsidRPr="0034486A" w:rsidRDefault="0034486A" w:rsidP="0034486A">
            <w:pPr>
              <w:spacing w:after="0" w:line="254" w:lineRule="auto"/>
              <w:ind w:left="29"/>
              <w:jc w:val="both"/>
              <w:rPr>
                <w:rFonts w:ascii="Times New Roman" w:eastAsia="Times New Roman" w:hAnsi="Times New Roman" w:cs="Times New Roman"/>
                <w:lang w:val="uk-UA"/>
              </w:rPr>
            </w:pPr>
          </w:p>
          <w:p w14:paraId="7754597A" w14:textId="77777777" w:rsidR="0034486A" w:rsidRPr="0034486A" w:rsidRDefault="0034486A" w:rsidP="0034486A">
            <w:pPr>
              <w:ind w:left="29"/>
              <w:jc w:val="both"/>
              <w:rPr>
                <w:rFonts w:ascii="Times New Roman" w:eastAsia="Times New Roman" w:hAnsi="Times New Roman" w:cs="Times New Roman"/>
                <w:lang w:val="uk-UA"/>
              </w:rPr>
            </w:pPr>
            <w:r w:rsidRPr="0034486A">
              <w:rPr>
                <w:rFonts w:ascii="Times New Roman" w:hAnsi="Times New Roman"/>
              </w:rPr>
              <w:t xml:space="preserve">Опосередковане володіння з урахуванням акцій, що належать  афілійованим особам: </w:t>
            </w:r>
            <w:r w:rsidRPr="0034486A">
              <w:rPr>
                <w:rFonts w:ascii="Times New Roman" w:hAnsi="Times New Roman" w:cs="Times New Roman"/>
                <w:lang w:val="uk-UA"/>
              </w:rPr>
              <w:t xml:space="preserve">29 903 375 (Двадцять дев’ять мільйонів дев’ятсот три тисячі триста сімдесят п’ять) штук простих іменних акцій, що складає 99,677916 % </w:t>
            </w:r>
            <w:r w:rsidRPr="0034486A">
              <w:rPr>
                <w:rFonts w:ascii="Times New Roman" w:eastAsia="Times New Roman" w:hAnsi="Times New Roman" w:cs="Times New Roman"/>
                <w:lang w:val="uk-UA"/>
              </w:rPr>
              <w:t xml:space="preserve"> у статутному капіталі Товариства.</w:t>
            </w:r>
          </w:p>
          <w:p w14:paraId="79F99940" w14:textId="16355A37" w:rsidR="0034486A" w:rsidRPr="0034486A" w:rsidRDefault="0034486A" w:rsidP="0034486A">
            <w:pPr>
              <w:spacing w:after="0" w:line="254" w:lineRule="auto"/>
              <w:ind w:left="29"/>
              <w:jc w:val="both"/>
              <w:rPr>
                <w:rFonts w:ascii="Times New Roman" w:eastAsia="Times New Roman" w:hAnsi="Times New Roman" w:cs="Times New Roman"/>
                <w:lang w:val="uk-UA"/>
              </w:rPr>
            </w:pPr>
            <w:r w:rsidRPr="0034486A">
              <w:rPr>
                <w:rFonts w:ascii="Times New Roman" w:hAnsi="Times New Roman"/>
              </w:rPr>
              <w:t>Сукупне володіння –</w:t>
            </w:r>
            <w:r w:rsidRPr="0034486A">
              <w:rPr>
                <w:rFonts w:ascii="Times New Roman" w:hAnsi="Times New Roman"/>
                <w:lang w:val="uk-UA"/>
              </w:rPr>
              <w:t xml:space="preserve"> </w:t>
            </w:r>
            <w:r w:rsidRPr="0034486A">
              <w:rPr>
                <w:rFonts w:ascii="Times New Roman" w:hAnsi="Times New Roman" w:cs="Times New Roman"/>
                <w:lang w:val="uk-UA"/>
              </w:rPr>
              <w:t xml:space="preserve">29 903 376 (Двадцять дев’ять мільйонів дев’ятсот три тисячі триста сімдесят шість) </w:t>
            </w:r>
            <w:r w:rsidRPr="0034486A">
              <w:rPr>
                <w:rFonts w:ascii="Times New Roman" w:eastAsia="Times New Roman" w:hAnsi="Times New Roman" w:cs="Times New Roman"/>
                <w:lang w:val="uk-UA"/>
              </w:rPr>
              <w:t xml:space="preserve">штук простих іменних акцій Товариства, що складає </w:t>
            </w:r>
            <w:r w:rsidRPr="00B214D1">
              <w:rPr>
                <w:rFonts w:ascii="Times New Roman" w:hAnsi="Times New Roman" w:cs="Times New Roman"/>
                <w:lang w:val="uk-UA"/>
              </w:rPr>
              <w:t>99</w:t>
            </w:r>
            <w:r w:rsidRPr="007E0425">
              <w:rPr>
                <w:rFonts w:ascii="Times New Roman" w:hAnsi="Times New Roman" w:cs="Times New Roman"/>
                <w:lang w:val="uk-UA"/>
              </w:rPr>
              <w:t>,6</w:t>
            </w:r>
            <w:r w:rsidR="00B214D1" w:rsidRPr="007E0425">
              <w:rPr>
                <w:rFonts w:ascii="Times New Roman" w:hAnsi="Times New Roman" w:cs="Times New Roman"/>
                <w:lang w:val="uk-UA"/>
              </w:rPr>
              <w:t>7</w:t>
            </w:r>
            <w:r w:rsidRPr="007E0425">
              <w:rPr>
                <w:rFonts w:ascii="Times New Roman" w:hAnsi="Times New Roman" w:cs="Times New Roman"/>
                <w:lang w:val="uk-UA"/>
              </w:rPr>
              <w:t>79</w:t>
            </w:r>
            <w:bookmarkStart w:id="0" w:name="_GoBack"/>
            <w:bookmarkEnd w:id="0"/>
            <w:r w:rsidRPr="00B214D1">
              <w:rPr>
                <w:rFonts w:ascii="Times New Roman" w:hAnsi="Times New Roman" w:cs="Times New Roman"/>
                <w:lang w:val="uk-UA"/>
              </w:rPr>
              <w:t>19</w:t>
            </w:r>
            <w:r w:rsidRPr="0034486A">
              <w:rPr>
                <w:rFonts w:ascii="Times New Roman" w:hAnsi="Times New Roman" w:cs="Times New Roman"/>
                <w:lang w:val="uk-UA"/>
              </w:rPr>
              <w:t xml:space="preserve">% </w:t>
            </w:r>
            <w:r w:rsidRPr="0034486A">
              <w:rPr>
                <w:rFonts w:ascii="Times New Roman" w:eastAsia="Times New Roman" w:hAnsi="Times New Roman" w:cs="Times New Roman"/>
                <w:lang w:val="uk-UA"/>
              </w:rPr>
              <w:t>у статутному капіталі Товариства.</w:t>
            </w:r>
          </w:p>
        </w:tc>
      </w:tr>
      <w:tr w:rsidR="0034486A" w:rsidRPr="0034486A" w14:paraId="5A4B762E" w14:textId="77777777" w:rsidTr="00A62F34">
        <w:tc>
          <w:tcPr>
            <w:tcW w:w="851" w:type="dxa"/>
            <w:tcBorders>
              <w:top w:val="single" w:sz="4" w:space="0" w:color="auto"/>
              <w:left w:val="single" w:sz="4" w:space="0" w:color="auto"/>
              <w:right w:val="single" w:sz="4" w:space="0" w:color="auto"/>
            </w:tcBorders>
          </w:tcPr>
          <w:p w14:paraId="7B6F5521" w14:textId="77777777" w:rsidR="0034486A" w:rsidRPr="0034486A" w:rsidRDefault="0034486A" w:rsidP="0034486A">
            <w:pPr>
              <w:jc w:val="center"/>
              <w:rPr>
                <w:rFonts w:ascii="Times New Roman" w:hAnsi="Times New Roman"/>
              </w:rPr>
            </w:pPr>
            <w:r w:rsidRPr="0034486A">
              <w:rPr>
                <w:rFonts w:ascii="Times New Roman" w:hAnsi="Times New Roman"/>
              </w:rPr>
              <w:t>2.1.3.</w:t>
            </w:r>
          </w:p>
        </w:tc>
        <w:tc>
          <w:tcPr>
            <w:tcW w:w="2920" w:type="dxa"/>
            <w:tcBorders>
              <w:top w:val="single" w:sz="4" w:space="0" w:color="auto"/>
              <w:left w:val="single" w:sz="4" w:space="0" w:color="auto"/>
              <w:right w:val="single" w:sz="4" w:space="0" w:color="auto"/>
            </w:tcBorders>
          </w:tcPr>
          <w:p w14:paraId="7921D762" w14:textId="77777777" w:rsidR="0034486A" w:rsidRPr="0034486A" w:rsidRDefault="0034486A" w:rsidP="0034486A">
            <w:pPr>
              <w:rPr>
                <w:rFonts w:ascii="Times New Roman" w:hAnsi="Times New Roman"/>
              </w:rPr>
            </w:pPr>
            <w:r w:rsidRPr="0034486A">
              <w:rPr>
                <w:rFonts w:ascii="Times New Roman" w:hAnsi="Times New Roman"/>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611" w:type="dxa"/>
            <w:tcBorders>
              <w:top w:val="single" w:sz="4" w:space="0" w:color="auto"/>
              <w:left w:val="single" w:sz="4" w:space="0" w:color="auto"/>
              <w:bottom w:val="nil"/>
              <w:right w:val="single" w:sz="4" w:space="0" w:color="auto"/>
            </w:tcBorders>
          </w:tcPr>
          <w:p w14:paraId="2250C94F" w14:textId="77777777" w:rsidR="0034486A" w:rsidRPr="0034486A" w:rsidRDefault="0034486A" w:rsidP="0034486A">
            <w:pPr>
              <w:spacing w:after="0" w:line="240" w:lineRule="auto"/>
              <w:rPr>
                <w:rFonts w:ascii="Times New Roman" w:hAnsi="Times New Roman" w:cs="Times New Roman"/>
                <w:lang w:val="uk-UA"/>
              </w:rPr>
            </w:pPr>
            <w:r w:rsidRPr="0034486A">
              <w:rPr>
                <w:rFonts w:ascii="Times New Roman" w:hAnsi="Times New Roman" w:cs="Times New Roman"/>
                <w:lang w:val="uk-UA"/>
              </w:rPr>
              <w:t xml:space="preserve">ТОВАРИСТВО З ОБМЕЖЕНОЮ </w:t>
            </w:r>
          </w:p>
          <w:p w14:paraId="1047952C" w14:textId="77777777" w:rsidR="0034486A" w:rsidRPr="0034486A" w:rsidRDefault="0034486A" w:rsidP="0034486A">
            <w:pPr>
              <w:spacing w:after="0" w:line="240" w:lineRule="auto"/>
              <w:rPr>
                <w:rFonts w:ascii="Times New Roman" w:hAnsi="Times New Roman" w:cs="Times New Roman"/>
                <w:shd w:val="clear" w:color="auto" w:fill="FFFFFF"/>
                <w:lang w:val="uk-UA"/>
              </w:rPr>
            </w:pPr>
            <w:r w:rsidRPr="0034486A">
              <w:rPr>
                <w:rFonts w:ascii="Times New Roman" w:hAnsi="Times New Roman" w:cs="Times New Roman"/>
                <w:lang w:val="uk-UA"/>
              </w:rPr>
              <w:t>ВІДПОВІДАЛЬНІСТЮ «ФІНАСТА».</w:t>
            </w:r>
          </w:p>
          <w:p w14:paraId="253278AD" w14:textId="77777777" w:rsidR="0034486A" w:rsidRPr="0034486A" w:rsidRDefault="0034486A" w:rsidP="0034486A">
            <w:pPr>
              <w:spacing w:after="0" w:line="240" w:lineRule="auto"/>
              <w:rPr>
                <w:rFonts w:ascii="Times New Roman" w:eastAsia="Calibri" w:hAnsi="Times New Roman" w:cs="Times New Roman"/>
                <w:shd w:val="clear" w:color="auto" w:fill="FFFFFF"/>
                <w:lang w:val="uk-UA"/>
              </w:rPr>
            </w:pPr>
            <w:r w:rsidRPr="0034486A">
              <w:rPr>
                <w:rFonts w:ascii="Times New Roman" w:eastAsia="Calibri" w:hAnsi="Times New Roman" w:cs="Times New Roman"/>
                <w:lang w:val="uk-UA"/>
              </w:rPr>
              <w:t xml:space="preserve">Місцезнаходження: </w:t>
            </w:r>
            <w:r w:rsidRPr="0034486A">
              <w:rPr>
                <w:rFonts w:ascii="Times New Roman" w:eastAsia="Calibri" w:hAnsi="Times New Roman" w:cs="Times New Roman"/>
                <w:color w:val="000000"/>
                <w:lang w:val="uk-UA"/>
              </w:rPr>
              <w:t xml:space="preserve"> </w:t>
            </w:r>
            <w:r w:rsidRPr="0034486A">
              <w:rPr>
                <w:rFonts w:ascii="Times New Roman" w:hAnsi="Times New Roman" w:cs="Times New Roman"/>
                <w:color w:val="000000"/>
                <w:lang w:val="uk-UA"/>
              </w:rPr>
              <w:t xml:space="preserve">04050, Україна, </w:t>
            </w:r>
            <w:proofErr w:type="spellStart"/>
            <w:r w:rsidRPr="0034486A">
              <w:rPr>
                <w:rFonts w:ascii="Times New Roman" w:hAnsi="Times New Roman" w:cs="Times New Roman"/>
                <w:color w:val="000000"/>
                <w:lang w:val="uk-UA"/>
              </w:rPr>
              <w:t>м.Київ</w:t>
            </w:r>
            <w:proofErr w:type="spellEnd"/>
            <w:r w:rsidRPr="0034486A">
              <w:rPr>
                <w:rFonts w:ascii="Times New Roman" w:hAnsi="Times New Roman" w:cs="Times New Roman"/>
                <w:color w:val="000000"/>
                <w:lang w:val="uk-UA"/>
              </w:rPr>
              <w:t xml:space="preserve">, вул. </w:t>
            </w:r>
            <w:proofErr w:type="spellStart"/>
            <w:r w:rsidRPr="0034486A">
              <w:rPr>
                <w:rFonts w:ascii="Times New Roman" w:hAnsi="Times New Roman" w:cs="Times New Roman"/>
                <w:color w:val="000000"/>
                <w:lang w:val="uk-UA"/>
              </w:rPr>
              <w:t>Глибочицька</w:t>
            </w:r>
            <w:proofErr w:type="spellEnd"/>
            <w:r w:rsidRPr="0034486A">
              <w:rPr>
                <w:rFonts w:ascii="Times New Roman" w:hAnsi="Times New Roman" w:cs="Times New Roman"/>
                <w:color w:val="000000"/>
                <w:lang w:val="uk-UA"/>
              </w:rPr>
              <w:t>, 28.</w:t>
            </w:r>
          </w:p>
          <w:p w14:paraId="1C4C4776" w14:textId="77777777" w:rsidR="0034486A" w:rsidRPr="0034486A" w:rsidRDefault="0034486A" w:rsidP="0034486A">
            <w:pPr>
              <w:spacing w:after="0"/>
              <w:rPr>
                <w:rFonts w:ascii="Times New Roman" w:eastAsia="Calibri" w:hAnsi="Times New Roman" w:cs="Times New Roman"/>
                <w:shd w:val="clear" w:color="auto" w:fill="FFFFFF"/>
                <w:lang w:val="ru-RU"/>
              </w:rPr>
            </w:pPr>
            <w:r w:rsidRPr="0034486A">
              <w:rPr>
                <w:rFonts w:ascii="Times New Roman" w:eastAsia="Calibri" w:hAnsi="Times New Roman" w:cs="Times New Roman"/>
                <w:lang w:val="uk-UA"/>
              </w:rPr>
              <w:t xml:space="preserve">Код за ЄДРПОУ: </w:t>
            </w:r>
            <w:r w:rsidRPr="0034486A">
              <w:rPr>
                <w:rFonts w:ascii="Times New Roman" w:hAnsi="Times New Roman" w:cs="Times New Roman"/>
                <w:color w:val="000000"/>
                <w:shd w:val="clear" w:color="auto" w:fill="FFFFFF"/>
                <w:lang w:val="ru-RU"/>
              </w:rPr>
              <w:t>34762675.</w:t>
            </w:r>
          </w:p>
          <w:p w14:paraId="355E3FB4" w14:textId="77777777" w:rsidR="0034486A" w:rsidRPr="0034486A" w:rsidRDefault="0034486A" w:rsidP="0034486A">
            <w:pPr>
              <w:spacing w:after="0"/>
              <w:rPr>
                <w:rFonts w:ascii="Times New Roman" w:hAnsi="Times New Roman" w:cs="Times New Roman"/>
                <w:lang w:val="uk-UA"/>
              </w:rPr>
            </w:pPr>
            <w:r w:rsidRPr="0034486A">
              <w:rPr>
                <w:rFonts w:ascii="Times New Roman" w:eastAsia="Calibri" w:hAnsi="Times New Roman" w:cs="Times New Roman"/>
                <w:lang w:val="uk-UA"/>
              </w:rPr>
              <w:t>Депозитарний код рахунку у цінних паперах:</w:t>
            </w:r>
            <w:r w:rsidRPr="0034486A">
              <w:rPr>
                <w:rFonts w:ascii="Times New Roman" w:eastAsia="Calibri" w:hAnsi="Times New Roman" w:cs="Times New Roman"/>
                <w:sz w:val="20"/>
                <w:szCs w:val="20"/>
              </w:rPr>
              <w:t xml:space="preserve"> </w:t>
            </w:r>
            <w:r w:rsidRPr="0034486A">
              <w:rPr>
                <w:rFonts w:ascii="Times New Roman" w:hAnsi="Times New Roman" w:cs="Times New Roman"/>
              </w:rPr>
              <w:t>402669-UA10802549</w:t>
            </w:r>
            <w:r w:rsidRPr="0034486A">
              <w:rPr>
                <w:rFonts w:ascii="Times New Roman" w:hAnsi="Times New Roman" w:cs="Times New Roman"/>
                <w:lang w:val="uk-UA"/>
              </w:rPr>
              <w:t>.</w:t>
            </w:r>
            <w:r w:rsidRPr="0034486A">
              <w:t xml:space="preserve">       </w:t>
            </w:r>
            <w:r w:rsidRPr="0034486A">
              <w:rPr>
                <w:rFonts w:ascii="Times New Roman" w:eastAsia="Calibri" w:hAnsi="Times New Roman" w:cs="Times New Roman"/>
                <w:lang w:val="uk-UA"/>
              </w:rPr>
              <w:t xml:space="preserve"> </w:t>
            </w:r>
            <w:r w:rsidRPr="0034486A">
              <w:rPr>
                <w:rFonts w:ascii="Times New Roman" w:hAnsi="Times New Roman" w:cs="Times New Roman"/>
                <w:lang w:val="uk-UA"/>
              </w:rPr>
              <w:t xml:space="preserve">.          </w:t>
            </w:r>
          </w:p>
          <w:p w14:paraId="7BBE9AF4" w14:textId="77777777" w:rsidR="0034486A" w:rsidRPr="0034486A" w:rsidRDefault="0034486A" w:rsidP="0034486A">
            <w:pPr>
              <w:jc w:val="both"/>
              <w:rPr>
                <w:rFonts w:ascii="Times New Roman" w:hAnsi="Times New Roman"/>
                <w:lang w:val="uk-UA"/>
              </w:rPr>
            </w:pPr>
          </w:p>
        </w:tc>
      </w:tr>
      <w:tr w:rsidR="0034486A" w:rsidRPr="0034486A" w14:paraId="55221B53" w14:textId="77777777" w:rsidTr="00A62F34">
        <w:tc>
          <w:tcPr>
            <w:tcW w:w="851" w:type="dxa"/>
            <w:tcBorders>
              <w:top w:val="single" w:sz="4" w:space="0" w:color="auto"/>
              <w:left w:val="single" w:sz="4" w:space="0" w:color="auto"/>
              <w:right w:val="single" w:sz="4" w:space="0" w:color="auto"/>
            </w:tcBorders>
          </w:tcPr>
          <w:p w14:paraId="1C01A026" w14:textId="77777777" w:rsidR="0034486A" w:rsidRPr="0034486A" w:rsidRDefault="0034486A" w:rsidP="0034486A">
            <w:pPr>
              <w:jc w:val="center"/>
              <w:rPr>
                <w:rFonts w:ascii="Times New Roman" w:hAnsi="Times New Roman"/>
              </w:rPr>
            </w:pPr>
            <w:r w:rsidRPr="0034486A">
              <w:rPr>
                <w:rFonts w:ascii="Times New Roman" w:hAnsi="Times New Roman"/>
              </w:rPr>
              <w:t>2.1.4.</w:t>
            </w:r>
          </w:p>
        </w:tc>
        <w:tc>
          <w:tcPr>
            <w:tcW w:w="2920" w:type="dxa"/>
            <w:tcBorders>
              <w:top w:val="single" w:sz="4" w:space="0" w:color="auto"/>
              <w:left w:val="single" w:sz="4" w:space="0" w:color="auto"/>
              <w:right w:val="single" w:sz="4" w:space="0" w:color="auto"/>
            </w:tcBorders>
          </w:tcPr>
          <w:p w14:paraId="056998B1" w14:textId="77777777" w:rsidR="0034486A" w:rsidRPr="0034486A" w:rsidRDefault="0034486A" w:rsidP="0034486A">
            <w:pPr>
              <w:rPr>
                <w:rFonts w:ascii="Times New Roman" w:hAnsi="Times New Roman"/>
              </w:rPr>
            </w:pPr>
            <w:r w:rsidRPr="0034486A">
              <w:rPr>
                <w:rFonts w:ascii="Times New Roman" w:hAnsi="Times New Roman"/>
              </w:rPr>
              <w:t>контактні дані:</w:t>
            </w:r>
          </w:p>
        </w:tc>
        <w:tc>
          <w:tcPr>
            <w:tcW w:w="6611" w:type="dxa"/>
            <w:tcBorders>
              <w:top w:val="single" w:sz="4" w:space="0" w:color="auto"/>
              <w:left w:val="single" w:sz="4" w:space="0" w:color="auto"/>
              <w:bottom w:val="nil"/>
              <w:right w:val="single" w:sz="4" w:space="0" w:color="auto"/>
            </w:tcBorders>
          </w:tcPr>
          <w:p w14:paraId="3F136B55" w14:textId="77777777" w:rsidR="0034486A" w:rsidRPr="0034486A" w:rsidRDefault="0034486A" w:rsidP="003448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eastAsia="uk-UA"/>
              </w:rPr>
              <w:t>Контактна особа: Лук Геннадій Ілліч</w:t>
            </w:r>
            <w:r w:rsidRPr="0034486A">
              <w:rPr>
                <w:rFonts w:ascii="Times New Roman" w:eastAsia="Times New Roman" w:hAnsi="Times New Roman" w:cs="Times New Roman"/>
                <w:lang w:val="uk-UA"/>
              </w:rPr>
              <w:t>, Директор ТОВ «ЛІГАТЕРМ»,</w:t>
            </w:r>
          </w:p>
          <w:p w14:paraId="67097C16" w14:textId="77777777" w:rsidR="0034486A" w:rsidRPr="0034486A" w:rsidRDefault="0034486A" w:rsidP="0034486A">
            <w:pPr>
              <w:spacing w:after="0" w:line="240" w:lineRule="auto"/>
              <w:rPr>
                <w:rFonts w:ascii="Times New Roman" w:hAnsi="Times New Roman" w:cs="Times New Roman"/>
                <w:szCs w:val="21"/>
                <w:lang w:val="ru-RU"/>
              </w:rPr>
            </w:pPr>
            <w:proofErr w:type="spellStart"/>
            <w:r w:rsidRPr="0034486A">
              <w:rPr>
                <w:rFonts w:ascii="Times New Roman" w:eastAsia="Times New Roman" w:hAnsi="Times New Roman" w:cs="Times New Roman"/>
                <w:szCs w:val="21"/>
                <w:lang w:val="uk-UA"/>
              </w:rPr>
              <w:t>тел</w:t>
            </w:r>
            <w:proofErr w:type="spellEnd"/>
            <w:r w:rsidRPr="0034486A">
              <w:rPr>
                <w:rFonts w:ascii="Times New Roman" w:eastAsia="Times New Roman" w:hAnsi="Times New Roman" w:cs="Times New Roman"/>
                <w:szCs w:val="21"/>
                <w:lang w:val="uk-UA"/>
              </w:rPr>
              <w:t>.: (</w:t>
            </w:r>
            <w:r w:rsidRPr="0034486A">
              <w:rPr>
                <w:rFonts w:ascii="Times New Roman" w:hAnsi="Times New Roman" w:cs="Times New Roman"/>
                <w:szCs w:val="21"/>
              </w:rPr>
              <w:t>04341</w:t>
            </w:r>
            <w:r w:rsidRPr="0034486A">
              <w:rPr>
                <w:rFonts w:ascii="Times New Roman" w:hAnsi="Times New Roman" w:cs="Times New Roman"/>
                <w:szCs w:val="21"/>
                <w:lang w:val="ru-RU"/>
              </w:rPr>
              <w:t xml:space="preserve">) </w:t>
            </w:r>
            <w:r w:rsidRPr="0034486A">
              <w:rPr>
                <w:rFonts w:ascii="Times New Roman" w:hAnsi="Times New Roman" w:cs="Times New Roman"/>
                <w:szCs w:val="21"/>
              </w:rPr>
              <w:t>2-10-86</w:t>
            </w:r>
            <w:r w:rsidRPr="0034486A">
              <w:rPr>
                <w:rFonts w:ascii="Times New Roman" w:hAnsi="Times New Roman" w:cs="Times New Roman"/>
                <w:szCs w:val="21"/>
                <w:lang w:val="ru-RU"/>
              </w:rPr>
              <w:t>;</w:t>
            </w:r>
          </w:p>
          <w:p w14:paraId="71EA3A85" w14:textId="77777777" w:rsidR="0034486A" w:rsidRPr="0034486A" w:rsidRDefault="0034486A" w:rsidP="003448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факс: немає,</w:t>
            </w:r>
          </w:p>
          <w:p w14:paraId="41D3FB0D" w14:textId="77777777" w:rsidR="0034486A" w:rsidRPr="0034486A" w:rsidRDefault="0034486A" w:rsidP="0034486A">
            <w:pPr>
              <w:spacing w:after="0" w:line="240" w:lineRule="auto"/>
              <w:rPr>
                <w:rFonts w:ascii="Times New Roman" w:hAnsi="Times New Roman" w:cs="Times New Roman"/>
                <w:szCs w:val="21"/>
                <w:lang w:val="ru-RU"/>
              </w:rPr>
            </w:pPr>
            <w:r w:rsidRPr="0034486A">
              <w:rPr>
                <w:rFonts w:ascii="Times New Roman" w:eastAsia="Times New Roman" w:hAnsi="Times New Roman" w:cs="Times New Roman"/>
                <w:szCs w:val="21"/>
                <w:lang w:val="uk-UA"/>
              </w:rPr>
              <w:t>електронна пошта:</w:t>
            </w:r>
            <w:r w:rsidRPr="0034486A">
              <w:rPr>
                <w:rFonts w:ascii="Times New Roman" w:hAnsi="Times New Roman" w:cs="Times New Roman"/>
                <w:szCs w:val="21"/>
              </w:rPr>
              <w:t xml:space="preserve"> </w:t>
            </w:r>
            <w:hyperlink r:id="rId11" w:history="1">
              <w:r w:rsidRPr="0034486A">
                <w:rPr>
                  <w:rFonts w:ascii="Times New Roman" w:hAnsi="Times New Roman" w:cs="Times New Roman"/>
                  <w:szCs w:val="21"/>
                  <w:u w:val="single"/>
                </w:rPr>
                <w:t>ligaterm@ukr.net</w:t>
              </w:r>
            </w:hyperlink>
            <w:r w:rsidRPr="0034486A">
              <w:rPr>
                <w:rFonts w:ascii="Times New Roman" w:hAnsi="Times New Roman" w:cs="Times New Roman"/>
                <w:szCs w:val="21"/>
                <w:lang w:val="ru-RU"/>
              </w:rPr>
              <w:t>;</w:t>
            </w:r>
          </w:p>
          <w:p w14:paraId="7C52E993" w14:textId="77777777" w:rsidR="0034486A" w:rsidRPr="0034486A" w:rsidRDefault="0034486A" w:rsidP="0034486A">
            <w:pPr>
              <w:tabs>
                <w:tab w:val="left" w:pos="284"/>
              </w:tabs>
              <w:spacing w:after="0" w:line="240" w:lineRule="auto"/>
              <w:rPr>
                <w:rFonts w:ascii="Times New Roman" w:eastAsia="Calibri" w:hAnsi="Times New Roman" w:cs="Times New Roman"/>
                <w:color w:val="000000"/>
                <w:lang w:val="uk-UA" w:eastAsia="uk-UA"/>
              </w:rPr>
            </w:pPr>
            <w:r w:rsidRPr="0034486A">
              <w:rPr>
                <w:rFonts w:ascii="Times New Roman" w:eastAsia="Calibri" w:hAnsi="Times New Roman" w:cs="Times New Roman"/>
                <w:lang w:val="ru-RU"/>
              </w:rPr>
              <w:t xml:space="preserve">адреса для </w:t>
            </w:r>
            <w:proofErr w:type="spellStart"/>
            <w:r w:rsidRPr="0034486A">
              <w:rPr>
                <w:rFonts w:ascii="Times New Roman" w:eastAsia="Calibri" w:hAnsi="Times New Roman" w:cs="Times New Roman"/>
                <w:lang w:val="ru-RU"/>
              </w:rPr>
              <w:t>листування</w:t>
            </w:r>
            <w:proofErr w:type="spellEnd"/>
            <w:r w:rsidRPr="0034486A">
              <w:rPr>
                <w:rFonts w:ascii="Times New Roman" w:eastAsia="Calibri" w:hAnsi="Times New Roman" w:cs="Times New Roman"/>
                <w:lang w:val="ru-RU"/>
              </w:rPr>
              <w:t xml:space="preserve">: </w:t>
            </w:r>
            <w:r w:rsidRPr="0034486A">
              <w:rPr>
                <w:rFonts w:ascii="Times New Roman" w:eastAsia="Calibri" w:hAnsi="Times New Roman" w:cs="Times New Roman"/>
                <w:color w:val="000000"/>
                <w:lang w:val="uk-UA" w:eastAsia="uk-UA"/>
              </w:rPr>
              <w:t xml:space="preserve">Україна, 23000, Вінницька обл., Барський </w:t>
            </w:r>
          </w:p>
          <w:p w14:paraId="13D7B407" w14:textId="77777777" w:rsidR="0034486A" w:rsidRPr="0034486A" w:rsidRDefault="0034486A" w:rsidP="0034486A">
            <w:pPr>
              <w:ind w:right="80"/>
              <w:jc w:val="both"/>
              <w:rPr>
                <w:rFonts w:ascii="Times New Roman" w:hAnsi="Times New Roman"/>
                <w:highlight w:val="yellow"/>
                <w:shd w:val="clear" w:color="auto" w:fill="FFFFFF"/>
              </w:rPr>
            </w:pPr>
            <w:r w:rsidRPr="0034486A">
              <w:rPr>
                <w:rFonts w:ascii="Times New Roman" w:eastAsia="Calibri" w:hAnsi="Times New Roman" w:cs="Times New Roman"/>
                <w:color w:val="000000"/>
                <w:lang w:val="uk-UA" w:eastAsia="uk-UA"/>
              </w:rPr>
              <w:lastRenderedPageBreak/>
              <w:t>р-н, м.</w:t>
            </w:r>
            <w:r w:rsidRPr="0034486A">
              <w:rPr>
                <w:rFonts w:ascii="Times New Roman" w:eastAsia="Calibri" w:hAnsi="Times New Roman" w:cs="Times New Roman"/>
                <w:color w:val="000000"/>
                <w:lang w:val="ru-RU" w:eastAsia="uk-UA"/>
              </w:rPr>
              <w:t> </w:t>
            </w:r>
            <w:r w:rsidRPr="0034486A">
              <w:rPr>
                <w:rFonts w:ascii="Times New Roman" w:eastAsia="Calibri" w:hAnsi="Times New Roman" w:cs="Times New Roman"/>
                <w:color w:val="000000"/>
                <w:lang w:val="uk-UA" w:eastAsia="uk-UA"/>
              </w:rPr>
              <w:t>Бар, вул.</w:t>
            </w:r>
            <w:r w:rsidRPr="0034486A">
              <w:rPr>
                <w:rFonts w:ascii="Times New Roman" w:eastAsia="Calibri" w:hAnsi="Times New Roman" w:cs="Times New Roman"/>
                <w:color w:val="000000"/>
                <w:lang w:val="ru-RU" w:eastAsia="uk-UA"/>
              </w:rPr>
              <w:t> Каштанова, 5.</w:t>
            </w:r>
          </w:p>
        </w:tc>
      </w:tr>
      <w:tr w:rsidR="0034486A" w:rsidRPr="0034486A" w14:paraId="1986802E" w14:textId="77777777" w:rsidTr="00A62F34">
        <w:tc>
          <w:tcPr>
            <w:tcW w:w="10382" w:type="dxa"/>
            <w:gridSpan w:val="3"/>
            <w:tcBorders>
              <w:top w:val="single" w:sz="4" w:space="0" w:color="auto"/>
              <w:left w:val="single" w:sz="4" w:space="0" w:color="auto"/>
              <w:right w:val="single" w:sz="4" w:space="0" w:color="auto"/>
            </w:tcBorders>
          </w:tcPr>
          <w:p w14:paraId="187F347E" w14:textId="77777777" w:rsidR="0034486A" w:rsidRPr="0034486A" w:rsidRDefault="0034486A" w:rsidP="0034486A">
            <w:pPr>
              <w:spacing w:after="0" w:line="240" w:lineRule="auto"/>
              <w:rPr>
                <w:rFonts w:ascii="Times New Roman" w:eastAsia="Times New Roman" w:hAnsi="Times New Roman" w:cs="Times New Roman"/>
                <w:b/>
                <w:sz w:val="24"/>
                <w:szCs w:val="24"/>
                <w:lang w:val="uk-UA"/>
              </w:rPr>
            </w:pPr>
            <w:r w:rsidRPr="0034486A">
              <w:rPr>
                <w:rFonts w:ascii="Times New Roman" w:eastAsia="Times New Roman" w:hAnsi="Times New Roman" w:cs="Times New Roman"/>
                <w:b/>
                <w:lang w:val="uk-UA"/>
              </w:rPr>
              <w:lastRenderedPageBreak/>
              <w:t>3. Відомості про акціонерне товариство.</w:t>
            </w:r>
          </w:p>
          <w:p w14:paraId="630D8A7B" w14:textId="77777777" w:rsidR="0034486A" w:rsidRPr="0034486A" w:rsidRDefault="0034486A" w:rsidP="0034486A">
            <w:pPr>
              <w:spacing w:after="0" w:line="240" w:lineRule="auto"/>
              <w:jc w:val="both"/>
              <w:rPr>
                <w:rFonts w:ascii="Times New Roman" w:eastAsia="Times New Roman" w:hAnsi="Times New Roman" w:cs="Times New Roman"/>
                <w:b/>
                <w:sz w:val="24"/>
                <w:szCs w:val="24"/>
                <w:lang w:val="uk-UA"/>
              </w:rPr>
            </w:pPr>
          </w:p>
        </w:tc>
      </w:tr>
      <w:tr w:rsidR="0034486A" w:rsidRPr="0034486A" w14:paraId="5D8C8305" w14:textId="77777777" w:rsidTr="00A62F34">
        <w:tc>
          <w:tcPr>
            <w:tcW w:w="851" w:type="dxa"/>
            <w:vMerge w:val="restart"/>
            <w:tcBorders>
              <w:top w:val="single" w:sz="4" w:space="0" w:color="auto"/>
              <w:left w:val="single" w:sz="4" w:space="0" w:color="auto"/>
              <w:right w:val="single" w:sz="4" w:space="0" w:color="auto"/>
            </w:tcBorders>
          </w:tcPr>
          <w:p w14:paraId="57F022FA"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3.1.</w:t>
            </w:r>
          </w:p>
        </w:tc>
        <w:tc>
          <w:tcPr>
            <w:tcW w:w="2920" w:type="dxa"/>
            <w:vMerge w:val="restart"/>
            <w:tcBorders>
              <w:top w:val="single" w:sz="4" w:space="0" w:color="auto"/>
              <w:left w:val="single" w:sz="4" w:space="0" w:color="auto"/>
              <w:right w:val="single" w:sz="4" w:space="0" w:color="auto"/>
            </w:tcBorders>
          </w:tcPr>
          <w:p w14:paraId="327AA87D"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Повне найменування юридичної особи відповідно до установчих документів.</w:t>
            </w:r>
          </w:p>
        </w:tc>
        <w:tc>
          <w:tcPr>
            <w:tcW w:w="6611" w:type="dxa"/>
            <w:tcBorders>
              <w:top w:val="single" w:sz="4" w:space="0" w:color="auto"/>
              <w:left w:val="single" w:sz="4" w:space="0" w:color="auto"/>
              <w:bottom w:val="nil"/>
              <w:right w:val="single" w:sz="4" w:space="0" w:color="auto"/>
            </w:tcBorders>
          </w:tcPr>
          <w:p w14:paraId="269E8AD2" w14:textId="77777777" w:rsidR="0034486A" w:rsidRPr="0034486A" w:rsidRDefault="0034486A" w:rsidP="0034486A">
            <w:pPr>
              <w:spacing w:after="0" w:line="240" w:lineRule="auto"/>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 xml:space="preserve">Приватне акціонерне товариство </w:t>
            </w:r>
          </w:p>
          <w:p w14:paraId="2B4051BD" w14:textId="77777777" w:rsidR="0034486A" w:rsidRPr="0034486A" w:rsidRDefault="0034486A" w:rsidP="0034486A">
            <w:pPr>
              <w:spacing w:after="0" w:line="240" w:lineRule="auto"/>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«БАРСЬКИЙ МАШИНОБУДІВНИЙ ЗАВОД»,</w:t>
            </w:r>
          </w:p>
        </w:tc>
      </w:tr>
      <w:tr w:rsidR="0034486A" w:rsidRPr="0034486A" w14:paraId="3D669D5F" w14:textId="77777777" w:rsidTr="00A62F34">
        <w:tc>
          <w:tcPr>
            <w:tcW w:w="851" w:type="dxa"/>
            <w:vMerge/>
            <w:tcBorders>
              <w:left w:val="single" w:sz="4" w:space="0" w:color="auto"/>
              <w:right w:val="single" w:sz="4" w:space="0" w:color="auto"/>
            </w:tcBorders>
          </w:tcPr>
          <w:p w14:paraId="728B3BF8"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p>
        </w:tc>
        <w:tc>
          <w:tcPr>
            <w:tcW w:w="2920" w:type="dxa"/>
            <w:vMerge/>
            <w:tcBorders>
              <w:left w:val="single" w:sz="4" w:space="0" w:color="auto"/>
              <w:right w:val="single" w:sz="4" w:space="0" w:color="auto"/>
            </w:tcBorders>
          </w:tcPr>
          <w:p w14:paraId="62887B2C"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p>
        </w:tc>
        <w:tc>
          <w:tcPr>
            <w:tcW w:w="6611" w:type="dxa"/>
            <w:tcBorders>
              <w:top w:val="nil"/>
              <w:left w:val="single" w:sz="4" w:space="0" w:color="auto"/>
              <w:bottom w:val="nil"/>
              <w:right w:val="single" w:sz="4" w:space="0" w:color="auto"/>
            </w:tcBorders>
          </w:tcPr>
          <w:p w14:paraId="28EA3E59" w14:textId="77777777" w:rsidR="0034486A" w:rsidRPr="0034486A" w:rsidRDefault="0034486A" w:rsidP="0034486A">
            <w:pPr>
              <w:spacing w:after="0" w:line="240" w:lineRule="auto"/>
              <w:jc w:val="both"/>
              <w:rPr>
                <w:rFonts w:ascii="Times New Roman" w:eastAsia="Times New Roman" w:hAnsi="Times New Roman" w:cs="Times New Roman"/>
                <w:lang w:val="uk-UA"/>
              </w:rPr>
            </w:pPr>
            <w:r w:rsidRPr="0034486A">
              <w:rPr>
                <w:rFonts w:ascii="Times New Roman" w:eastAsia="Times New Roman" w:hAnsi="Times New Roman" w:cs="Times New Roman"/>
                <w:color w:val="000000"/>
                <w:lang w:val="uk-UA"/>
              </w:rPr>
              <w:t>Код за ЄДРПОУ:</w:t>
            </w:r>
            <w:r w:rsidRPr="0034486A">
              <w:rPr>
                <w:rFonts w:ascii="Times New Roman" w:hAnsi="Times New Roman" w:cs="Times New Roman"/>
                <w:lang w:val="uk-UA"/>
              </w:rPr>
              <w:t xml:space="preserve"> 14307570.</w:t>
            </w:r>
          </w:p>
        </w:tc>
      </w:tr>
      <w:tr w:rsidR="0034486A" w:rsidRPr="0034486A" w14:paraId="7E04457B" w14:textId="77777777" w:rsidTr="00A62F34">
        <w:tc>
          <w:tcPr>
            <w:tcW w:w="851" w:type="dxa"/>
            <w:vMerge/>
            <w:tcBorders>
              <w:left w:val="single" w:sz="4" w:space="0" w:color="auto"/>
              <w:bottom w:val="single" w:sz="4" w:space="0" w:color="auto"/>
              <w:right w:val="single" w:sz="4" w:space="0" w:color="auto"/>
            </w:tcBorders>
          </w:tcPr>
          <w:p w14:paraId="24B01277"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p>
        </w:tc>
        <w:tc>
          <w:tcPr>
            <w:tcW w:w="2920" w:type="dxa"/>
            <w:vMerge/>
            <w:tcBorders>
              <w:left w:val="single" w:sz="4" w:space="0" w:color="auto"/>
              <w:bottom w:val="single" w:sz="4" w:space="0" w:color="auto"/>
              <w:right w:val="single" w:sz="4" w:space="0" w:color="auto"/>
            </w:tcBorders>
          </w:tcPr>
          <w:p w14:paraId="11C1279D"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p>
        </w:tc>
        <w:tc>
          <w:tcPr>
            <w:tcW w:w="6611" w:type="dxa"/>
            <w:tcBorders>
              <w:top w:val="nil"/>
              <w:left w:val="single" w:sz="4" w:space="0" w:color="auto"/>
              <w:bottom w:val="single" w:sz="4" w:space="0" w:color="auto"/>
              <w:right w:val="single" w:sz="4" w:space="0" w:color="auto"/>
            </w:tcBorders>
          </w:tcPr>
          <w:p w14:paraId="3A197758" w14:textId="77777777" w:rsidR="0034486A" w:rsidRPr="0034486A" w:rsidRDefault="0034486A" w:rsidP="0034486A">
            <w:pPr>
              <w:tabs>
                <w:tab w:val="left" w:pos="284"/>
              </w:tabs>
              <w:spacing w:after="0" w:line="240" w:lineRule="auto"/>
              <w:jc w:val="both"/>
              <w:rPr>
                <w:rFonts w:ascii="Times New Roman" w:eastAsia="Calibri" w:hAnsi="Times New Roman" w:cs="Times New Roman"/>
                <w:lang w:val="uk-UA"/>
              </w:rPr>
            </w:pPr>
            <w:r w:rsidRPr="0034486A">
              <w:rPr>
                <w:rFonts w:ascii="Times New Roman" w:eastAsia="Calibri" w:hAnsi="Times New Roman" w:cs="Times New Roman"/>
                <w:color w:val="000000"/>
                <w:lang w:val="uk-UA"/>
              </w:rPr>
              <w:t>Місцезнаходження:</w:t>
            </w:r>
            <w:r w:rsidRPr="0034486A">
              <w:rPr>
                <w:rFonts w:ascii="Times New Roman" w:eastAsia="Calibri" w:hAnsi="Times New Roman" w:cs="Times New Roman"/>
                <w:lang w:val="uk-UA"/>
              </w:rPr>
              <w:t xml:space="preserve">   </w:t>
            </w:r>
            <w:r w:rsidRPr="0034486A">
              <w:rPr>
                <w:rFonts w:ascii="Times New Roman" w:eastAsia="Calibri" w:hAnsi="Times New Roman" w:cs="Times New Roman"/>
                <w:color w:val="000000"/>
                <w:lang w:val="uk-UA" w:eastAsia="uk-UA"/>
              </w:rPr>
              <w:t>Україна, 23000, Вінницька обл., Барський р-н, м.</w:t>
            </w:r>
            <w:r w:rsidRPr="0034486A">
              <w:rPr>
                <w:rFonts w:ascii="Times New Roman" w:eastAsia="Calibri" w:hAnsi="Times New Roman" w:cs="Times New Roman"/>
                <w:color w:val="000000"/>
                <w:lang w:val="ru-RU" w:eastAsia="uk-UA"/>
              </w:rPr>
              <w:t> </w:t>
            </w:r>
            <w:r w:rsidRPr="0034486A">
              <w:rPr>
                <w:rFonts w:ascii="Times New Roman" w:eastAsia="Calibri" w:hAnsi="Times New Roman" w:cs="Times New Roman"/>
                <w:color w:val="000000"/>
                <w:lang w:val="uk-UA" w:eastAsia="uk-UA"/>
              </w:rPr>
              <w:t>Бар, вул.</w:t>
            </w:r>
            <w:r w:rsidRPr="0034486A">
              <w:rPr>
                <w:rFonts w:ascii="Times New Roman" w:eastAsia="Calibri" w:hAnsi="Times New Roman" w:cs="Times New Roman"/>
                <w:color w:val="000000"/>
                <w:lang w:val="ru-RU" w:eastAsia="uk-UA"/>
              </w:rPr>
              <w:t> Каштанова, 5.</w:t>
            </w:r>
          </w:p>
        </w:tc>
      </w:tr>
      <w:tr w:rsidR="0034486A" w:rsidRPr="0034486A" w14:paraId="4CCDC0E8" w14:textId="77777777" w:rsidTr="00A62F34">
        <w:tc>
          <w:tcPr>
            <w:tcW w:w="851" w:type="dxa"/>
            <w:tcBorders>
              <w:top w:val="single" w:sz="4" w:space="0" w:color="auto"/>
              <w:left w:val="single" w:sz="4" w:space="0" w:color="auto"/>
              <w:bottom w:val="single" w:sz="4" w:space="0" w:color="auto"/>
              <w:right w:val="single" w:sz="4" w:space="0" w:color="auto"/>
            </w:tcBorders>
          </w:tcPr>
          <w:p w14:paraId="04EA69B6"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3.2.</w:t>
            </w:r>
          </w:p>
        </w:tc>
        <w:tc>
          <w:tcPr>
            <w:tcW w:w="2920" w:type="dxa"/>
            <w:tcBorders>
              <w:top w:val="single" w:sz="4" w:space="0" w:color="auto"/>
              <w:left w:val="single" w:sz="4" w:space="0" w:color="auto"/>
              <w:bottom w:val="single" w:sz="4" w:space="0" w:color="auto"/>
              <w:right w:val="single" w:sz="4" w:space="0" w:color="auto"/>
            </w:tcBorders>
          </w:tcPr>
          <w:p w14:paraId="2FE61F7E"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Номінальна вартість однієї простої акції</w:t>
            </w:r>
          </w:p>
        </w:tc>
        <w:tc>
          <w:tcPr>
            <w:tcW w:w="6611" w:type="dxa"/>
            <w:tcBorders>
              <w:top w:val="single" w:sz="4" w:space="0" w:color="auto"/>
              <w:left w:val="single" w:sz="4" w:space="0" w:color="auto"/>
              <w:bottom w:val="single" w:sz="4" w:space="0" w:color="auto"/>
              <w:right w:val="single" w:sz="4" w:space="0" w:color="auto"/>
            </w:tcBorders>
          </w:tcPr>
          <w:p w14:paraId="2A52FD57" w14:textId="77777777" w:rsidR="0034486A" w:rsidRPr="0034486A" w:rsidRDefault="0034486A" w:rsidP="0034486A">
            <w:pPr>
              <w:spacing w:after="0" w:line="240" w:lineRule="auto"/>
              <w:ind w:right="80"/>
              <w:rPr>
                <w:rFonts w:ascii="Times New Roman" w:eastAsia="Times New Roman" w:hAnsi="Times New Roman" w:cs="Times New Roman"/>
                <w:sz w:val="24"/>
                <w:szCs w:val="24"/>
                <w:lang w:val="en-US"/>
              </w:rPr>
            </w:pPr>
            <w:r w:rsidRPr="0034486A">
              <w:rPr>
                <w:rFonts w:ascii="Times New Roman" w:eastAsia="Times New Roman" w:hAnsi="Times New Roman" w:cs="Times New Roman"/>
                <w:lang w:val="uk-UA"/>
              </w:rPr>
              <w:t>0,25 (Нуль гривень 25 копійок) гривень.</w:t>
            </w:r>
          </w:p>
        </w:tc>
      </w:tr>
      <w:tr w:rsidR="0034486A" w:rsidRPr="0034486A" w14:paraId="1C1886F2" w14:textId="77777777" w:rsidTr="00A62F34">
        <w:tc>
          <w:tcPr>
            <w:tcW w:w="851" w:type="dxa"/>
            <w:tcBorders>
              <w:top w:val="single" w:sz="4" w:space="0" w:color="auto"/>
              <w:left w:val="single" w:sz="4" w:space="0" w:color="auto"/>
              <w:bottom w:val="single" w:sz="4" w:space="0" w:color="auto"/>
              <w:right w:val="single" w:sz="4" w:space="0" w:color="auto"/>
            </w:tcBorders>
          </w:tcPr>
          <w:p w14:paraId="0C6E5701"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3.3.</w:t>
            </w:r>
          </w:p>
        </w:tc>
        <w:tc>
          <w:tcPr>
            <w:tcW w:w="2920" w:type="dxa"/>
            <w:tcBorders>
              <w:top w:val="single" w:sz="4" w:space="0" w:color="auto"/>
              <w:left w:val="single" w:sz="4" w:space="0" w:color="auto"/>
              <w:bottom w:val="single" w:sz="4" w:space="0" w:color="auto"/>
              <w:right w:val="single" w:sz="4" w:space="0" w:color="auto"/>
            </w:tcBorders>
          </w:tcPr>
          <w:p w14:paraId="000C8939"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Загальна кількість простих акцій</w:t>
            </w:r>
          </w:p>
        </w:tc>
        <w:tc>
          <w:tcPr>
            <w:tcW w:w="6611" w:type="dxa"/>
            <w:tcBorders>
              <w:top w:val="single" w:sz="4" w:space="0" w:color="auto"/>
              <w:left w:val="single" w:sz="4" w:space="0" w:color="auto"/>
              <w:bottom w:val="single" w:sz="4" w:space="0" w:color="auto"/>
              <w:right w:val="single" w:sz="4" w:space="0" w:color="auto"/>
            </w:tcBorders>
          </w:tcPr>
          <w:p w14:paraId="7BF90A99" w14:textId="77777777" w:rsidR="0034486A" w:rsidRPr="0034486A" w:rsidRDefault="0034486A" w:rsidP="0034486A">
            <w:pPr>
              <w:spacing w:after="0" w:line="240" w:lineRule="auto"/>
              <w:jc w:val="both"/>
              <w:rPr>
                <w:rFonts w:ascii="Times New Roman" w:eastAsia="Times New Roman" w:hAnsi="Times New Roman" w:cs="Times New Roman"/>
                <w:lang w:val="uk-UA"/>
              </w:rPr>
            </w:pPr>
            <w:r w:rsidRPr="0034486A">
              <w:rPr>
                <w:rFonts w:ascii="Times New Roman" w:hAnsi="Times New Roman" w:cs="Times New Roman"/>
                <w:lang w:val="uk-UA"/>
              </w:rPr>
              <w:t>30 000 000 (Тридцять мільйонів) штук простих іменних акцій.</w:t>
            </w:r>
          </w:p>
        </w:tc>
      </w:tr>
      <w:tr w:rsidR="0034486A" w:rsidRPr="0034486A" w14:paraId="754B6019" w14:textId="77777777" w:rsidTr="00A62F34">
        <w:tc>
          <w:tcPr>
            <w:tcW w:w="851" w:type="dxa"/>
            <w:tcBorders>
              <w:top w:val="single" w:sz="4" w:space="0" w:color="auto"/>
              <w:left w:val="single" w:sz="4" w:space="0" w:color="auto"/>
              <w:bottom w:val="single" w:sz="4" w:space="0" w:color="auto"/>
              <w:right w:val="single" w:sz="4" w:space="0" w:color="auto"/>
            </w:tcBorders>
          </w:tcPr>
          <w:p w14:paraId="73FDC0A9"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3.4.</w:t>
            </w:r>
          </w:p>
        </w:tc>
        <w:tc>
          <w:tcPr>
            <w:tcW w:w="2920" w:type="dxa"/>
            <w:tcBorders>
              <w:top w:val="single" w:sz="4" w:space="0" w:color="auto"/>
              <w:left w:val="single" w:sz="4" w:space="0" w:color="auto"/>
              <w:bottom w:val="single" w:sz="4" w:space="0" w:color="auto"/>
              <w:right w:val="single" w:sz="4" w:space="0" w:color="auto"/>
            </w:tcBorders>
            <w:hideMark/>
          </w:tcPr>
          <w:p w14:paraId="68D50FEC"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Код ISIN випуску простих акцій</w:t>
            </w:r>
          </w:p>
        </w:tc>
        <w:tc>
          <w:tcPr>
            <w:tcW w:w="6611" w:type="dxa"/>
            <w:tcBorders>
              <w:top w:val="single" w:sz="4" w:space="0" w:color="auto"/>
              <w:left w:val="single" w:sz="4" w:space="0" w:color="auto"/>
              <w:bottom w:val="single" w:sz="4" w:space="0" w:color="auto"/>
              <w:right w:val="single" w:sz="4" w:space="0" w:color="auto"/>
            </w:tcBorders>
          </w:tcPr>
          <w:p w14:paraId="50D0CCBD" w14:textId="77777777" w:rsidR="0034486A" w:rsidRPr="0034486A" w:rsidRDefault="0034486A" w:rsidP="0034486A">
            <w:pPr>
              <w:spacing w:after="0" w:line="240" w:lineRule="auto"/>
              <w:rPr>
                <w:rFonts w:ascii="Times New Roman" w:eastAsia="Times New Roman" w:hAnsi="Times New Roman" w:cs="Times New Roman"/>
                <w:lang w:val="uk-UA"/>
              </w:rPr>
            </w:pPr>
            <w:r w:rsidRPr="0034486A">
              <w:rPr>
                <w:rFonts w:ascii="Times New Roman" w:hAnsi="Times New Roman" w:cs="Times New Roman"/>
                <w:color w:val="000000"/>
                <w:shd w:val="clear" w:color="auto" w:fill="FFFFFF"/>
              </w:rPr>
              <w:t>UA4000142301</w:t>
            </w:r>
          </w:p>
        </w:tc>
      </w:tr>
      <w:tr w:rsidR="0034486A" w:rsidRPr="0034486A" w14:paraId="4A9B4502" w14:textId="77777777" w:rsidTr="00A62F34">
        <w:tc>
          <w:tcPr>
            <w:tcW w:w="10382" w:type="dxa"/>
            <w:gridSpan w:val="3"/>
            <w:tcBorders>
              <w:top w:val="single" w:sz="4" w:space="0" w:color="auto"/>
              <w:left w:val="single" w:sz="4" w:space="0" w:color="auto"/>
              <w:bottom w:val="single" w:sz="4" w:space="0" w:color="auto"/>
              <w:right w:val="single" w:sz="4" w:space="0" w:color="auto"/>
            </w:tcBorders>
          </w:tcPr>
          <w:p w14:paraId="67B29F6F" w14:textId="77777777" w:rsidR="0034486A" w:rsidRPr="0034486A" w:rsidRDefault="0034486A" w:rsidP="0034486A">
            <w:pPr>
              <w:spacing w:after="0" w:line="240" w:lineRule="auto"/>
              <w:ind w:right="80"/>
              <w:jc w:val="both"/>
              <w:rPr>
                <w:rFonts w:ascii="Times New Roman" w:eastAsia="Times New Roman" w:hAnsi="Times New Roman" w:cs="Times New Roman"/>
                <w:b/>
                <w:i/>
                <w:sz w:val="24"/>
                <w:szCs w:val="24"/>
                <w:lang w:val="uk-UA"/>
              </w:rPr>
            </w:pPr>
            <w:r w:rsidRPr="0034486A">
              <w:rPr>
                <w:rFonts w:ascii="Times New Roman" w:eastAsia="Times New Roman" w:hAnsi="Times New Roman" w:cs="Times New Roman"/>
                <w:b/>
                <w:lang w:val="uk-UA"/>
              </w:rPr>
              <w:t>4. Відомості про депозитарну установу, в якій відкрито рахунок у цінних паперах заявника вимоги та реквізити рахунку у цінних паперах особи (реквізити рахунку у цінних паперах, на який буде здійснюватися переведення депозитарними установами прав на відповідні акції з рахунків їхніх власників).</w:t>
            </w:r>
          </w:p>
        </w:tc>
      </w:tr>
      <w:tr w:rsidR="0034486A" w:rsidRPr="0034486A" w14:paraId="0EF101DB" w14:textId="77777777" w:rsidTr="00A62F34">
        <w:tc>
          <w:tcPr>
            <w:tcW w:w="851" w:type="dxa"/>
            <w:tcBorders>
              <w:top w:val="single" w:sz="4" w:space="0" w:color="auto"/>
              <w:left w:val="single" w:sz="4" w:space="0" w:color="auto"/>
              <w:bottom w:val="single" w:sz="4" w:space="0" w:color="auto"/>
              <w:right w:val="single" w:sz="4" w:space="0" w:color="auto"/>
            </w:tcBorders>
          </w:tcPr>
          <w:p w14:paraId="41B335D8"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4.1.</w:t>
            </w:r>
          </w:p>
        </w:tc>
        <w:tc>
          <w:tcPr>
            <w:tcW w:w="2920" w:type="dxa"/>
            <w:tcBorders>
              <w:top w:val="single" w:sz="4" w:space="0" w:color="auto"/>
              <w:left w:val="single" w:sz="4" w:space="0" w:color="auto"/>
              <w:bottom w:val="single" w:sz="4" w:space="0" w:color="auto"/>
              <w:right w:val="single" w:sz="4" w:space="0" w:color="auto"/>
            </w:tcBorders>
          </w:tcPr>
          <w:p w14:paraId="13256A53" w14:textId="77777777" w:rsidR="0034486A" w:rsidRPr="0034486A" w:rsidRDefault="0034486A" w:rsidP="0034486A">
            <w:pPr>
              <w:spacing w:after="0" w:line="240" w:lineRule="auto"/>
              <w:rPr>
                <w:rFonts w:ascii="Times New Roman" w:eastAsia="Times New Roman" w:hAnsi="Times New Roman" w:cs="Times New Roman"/>
                <w:b/>
                <w:sz w:val="24"/>
                <w:szCs w:val="24"/>
                <w:lang w:val="uk-UA"/>
              </w:rPr>
            </w:pPr>
            <w:r w:rsidRPr="0034486A">
              <w:rPr>
                <w:rFonts w:ascii="Times New Roman" w:eastAsia="Times New Roman" w:hAnsi="Times New Roman" w:cs="Times New Roman"/>
                <w:lang w:val="uk-UA"/>
              </w:rPr>
              <w:t>Повне найменування юридичної особи,  місцезнаходження, код за ЄДРПОУ</w:t>
            </w:r>
          </w:p>
        </w:tc>
        <w:tc>
          <w:tcPr>
            <w:tcW w:w="6611" w:type="dxa"/>
            <w:tcBorders>
              <w:top w:val="single" w:sz="4" w:space="0" w:color="auto"/>
              <w:left w:val="single" w:sz="4" w:space="0" w:color="auto"/>
              <w:bottom w:val="single" w:sz="4" w:space="0" w:color="auto"/>
              <w:right w:val="single" w:sz="4" w:space="0" w:color="auto"/>
            </w:tcBorders>
          </w:tcPr>
          <w:p w14:paraId="1D6CB73D" w14:textId="77777777" w:rsidR="0034486A" w:rsidRPr="0034486A" w:rsidRDefault="0034486A" w:rsidP="0034486A">
            <w:pPr>
              <w:spacing w:after="0" w:line="240" w:lineRule="auto"/>
              <w:rPr>
                <w:rFonts w:ascii="Times New Roman" w:hAnsi="Times New Roman" w:cs="Times New Roman"/>
                <w:lang w:val="uk-UA"/>
              </w:rPr>
            </w:pPr>
            <w:r w:rsidRPr="0034486A">
              <w:rPr>
                <w:rFonts w:ascii="Times New Roman" w:hAnsi="Times New Roman" w:cs="Times New Roman"/>
                <w:lang w:val="uk-UA"/>
              </w:rPr>
              <w:t xml:space="preserve">ТОВАРИСТВО З ОБМЕЖЕНОЮ </w:t>
            </w:r>
          </w:p>
          <w:p w14:paraId="6EBE64C4" w14:textId="77777777" w:rsidR="0034486A" w:rsidRPr="0034486A" w:rsidRDefault="0034486A" w:rsidP="0034486A">
            <w:pPr>
              <w:spacing w:after="0" w:line="240" w:lineRule="auto"/>
              <w:rPr>
                <w:rFonts w:ascii="Times New Roman" w:hAnsi="Times New Roman" w:cs="Times New Roman"/>
                <w:shd w:val="clear" w:color="auto" w:fill="FFFFFF"/>
                <w:lang w:val="uk-UA"/>
              </w:rPr>
            </w:pPr>
            <w:r w:rsidRPr="0034486A">
              <w:rPr>
                <w:rFonts w:ascii="Times New Roman" w:hAnsi="Times New Roman" w:cs="Times New Roman"/>
                <w:lang w:val="uk-UA"/>
              </w:rPr>
              <w:t>ВІДПОВІДАЛЬНІСТЮ «ФІНАСТА».</w:t>
            </w:r>
          </w:p>
          <w:p w14:paraId="192CA998" w14:textId="77777777" w:rsidR="0034486A" w:rsidRPr="0034486A" w:rsidRDefault="0034486A" w:rsidP="0034486A">
            <w:pPr>
              <w:spacing w:after="0" w:line="240" w:lineRule="auto"/>
              <w:rPr>
                <w:rFonts w:ascii="Times New Roman" w:eastAsia="Calibri" w:hAnsi="Times New Roman" w:cs="Times New Roman"/>
                <w:shd w:val="clear" w:color="auto" w:fill="FFFFFF"/>
                <w:lang w:val="uk-UA"/>
              </w:rPr>
            </w:pPr>
            <w:r w:rsidRPr="0034486A">
              <w:rPr>
                <w:rFonts w:ascii="Times New Roman" w:eastAsia="Calibri" w:hAnsi="Times New Roman" w:cs="Times New Roman"/>
                <w:lang w:val="uk-UA"/>
              </w:rPr>
              <w:t xml:space="preserve">Місцезнаходження: </w:t>
            </w:r>
            <w:r w:rsidRPr="0034486A">
              <w:rPr>
                <w:rFonts w:ascii="Times New Roman" w:eastAsia="Calibri" w:hAnsi="Times New Roman" w:cs="Times New Roman"/>
                <w:color w:val="000000"/>
                <w:lang w:val="uk-UA"/>
              </w:rPr>
              <w:t xml:space="preserve"> </w:t>
            </w:r>
            <w:r w:rsidRPr="0034486A">
              <w:rPr>
                <w:rFonts w:ascii="Times New Roman" w:hAnsi="Times New Roman" w:cs="Times New Roman"/>
                <w:color w:val="000000"/>
                <w:lang w:val="uk-UA"/>
              </w:rPr>
              <w:t xml:space="preserve">04050, Україна, </w:t>
            </w:r>
            <w:proofErr w:type="spellStart"/>
            <w:r w:rsidRPr="0034486A">
              <w:rPr>
                <w:rFonts w:ascii="Times New Roman" w:hAnsi="Times New Roman" w:cs="Times New Roman"/>
                <w:color w:val="000000"/>
                <w:lang w:val="uk-UA"/>
              </w:rPr>
              <w:t>м.Київ</w:t>
            </w:r>
            <w:proofErr w:type="spellEnd"/>
            <w:r w:rsidRPr="0034486A">
              <w:rPr>
                <w:rFonts w:ascii="Times New Roman" w:hAnsi="Times New Roman" w:cs="Times New Roman"/>
                <w:color w:val="000000"/>
                <w:lang w:val="uk-UA"/>
              </w:rPr>
              <w:t xml:space="preserve">, вул. </w:t>
            </w:r>
            <w:proofErr w:type="spellStart"/>
            <w:r w:rsidRPr="0034486A">
              <w:rPr>
                <w:rFonts w:ascii="Times New Roman" w:hAnsi="Times New Roman" w:cs="Times New Roman"/>
                <w:color w:val="000000"/>
                <w:lang w:val="uk-UA"/>
              </w:rPr>
              <w:t>Глибочицька</w:t>
            </w:r>
            <w:proofErr w:type="spellEnd"/>
            <w:r w:rsidRPr="0034486A">
              <w:rPr>
                <w:rFonts w:ascii="Times New Roman" w:hAnsi="Times New Roman" w:cs="Times New Roman"/>
                <w:color w:val="000000"/>
                <w:lang w:val="uk-UA"/>
              </w:rPr>
              <w:t>, 28.</w:t>
            </w:r>
          </w:p>
          <w:p w14:paraId="6172DF65" w14:textId="77777777" w:rsidR="0034486A" w:rsidRPr="0034486A" w:rsidRDefault="0034486A" w:rsidP="0034486A">
            <w:pPr>
              <w:spacing w:after="0"/>
              <w:rPr>
                <w:rFonts w:ascii="Times New Roman" w:eastAsia="Calibri" w:hAnsi="Times New Roman" w:cs="Times New Roman"/>
                <w:shd w:val="clear" w:color="auto" w:fill="FFFFFF"/>
                <w:lang w:val="ru-RU"/>
              </w:rPr>
            </w:pPr>
            <w:r w:rsidRPr="0034486A">
              <w:rPr>
                <w:rFonts w:ascii="Times New Roman" w:eastAsia="Calibri" w:hAnsi="Times New Roman" w:cs="Times New Roman"/>
                <w:lang w:val="uk-UA"/>
              </w:rPr>
              <w:t xml:space="preserve">Код за ЄДРПОУ: </w:t>
            </w:r>
            <w:r w:rsidRPr="0034486A">
              <w:rPr>
                <w:rFonts w:ascii="Times New Roman" w:hAnsi="Times New Roman" w:cs="Times New Roman"/>
                <w:color w:val="000000"/>
                <w:shd w:val="clear" w:color="auto" w:fill="FFFFFF"/>
                <w:lang w:val="ru-RU"/>
              </w:rPr>
              <w:t>34762675.</w:t>
            </w:r>
          </w:p>
        </w:tc>
      </w:tr>
      <w:tr w:rsidR="0034486A" w:rsidRPr="0034486A" w14:paraId="7A25C150" w14:textId="77777777" w:rsidTr="00A62F34">
        <w:tc>
          <w:tcPr>
            <w:tcW w:w="851" w:type="dxa"/>
            <w:tcBorders>
              <w:top w:val="single" w:sz="4" w:space="0" w:color="auto"/>
              <w:left w:val="single" w:sz="4" w:space="0" w:color="auto"/>
              <w:bottom w:val="single" w:sz="4" w:space="0" w:color="auto"/>
              <w:right w:val="single" w:sz="4" w:space="0" w:color="auto"/>
            </w:tcBorders>
          </w:tcPr>
          <w:p w14:paraId="4EE0F212"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4.2.</w:t>
            </w:r>
          </w:p>
        </w:tc>
        <w:tc>
          <w:tcPr>
            <w:tcW w:w="2920" w:type="dxa"/>
            <w:tcBorders>
              <w:top w:val="single" w:sz="4" w:space="0" w:color="auto"/>
              <w:left w:val="single" w:sz="4" w:space="0" w:color="auto"/>
              <w:bottom w:val="single" w:sz="4" w:space="0" w:color="auto"/>
              <w:right w:val="single" w:sz="4" w:space="0" w:color="auto"/>
            </w:tcBorders>
          </w:tcPr>
          <w:p w14:paraId="26B36944"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реквізити рахунку у цінних паперах особи</w:t>
            </w:r>
          </w:p>
        </w:tc>
        <w:tc>
          <w:tcPr>
            <w:tcW w:w="6611" w:type="dxa"/>
            <w:tcBorders>
              <w:top w:val="single" w:sz="4" w:space="0" w:color="auto"/>
              <w:left w:val="single" w:sz="4" w:space="0" w:color="auto"/>
              <w:bottom w:val="single" w:sz="4" w:space="0" w:color="auto"/>
              <w:right w:val="single" w:sz="4" w:space="0" w:color="auto"/>
            </w:tcBorders>
          </w:tcPr>
          <w:p w14:paraId="4BDA2F8B" w14:textId="77777777" w:rsidR="0034486A" w:rsidRPr="0034486A" w:rsidRDefault="0034486A" w:rsidP="0034486A">
            <w:pPr>
              <w:spacing w:after="0" w:line="256" w:lineRule="auto"/>
              <w:jc w:val="both"/>
              <w:rPr>
                <w:rFonts w:ascii="Times New Roman" w:hAnsi="Times New Roman" w:cs="Times New Roman"/>
                <w:lang w:val="uk-UA"/>
              </w:rPr>
            </w:pPr>
            <w:r w:rsidRPr="0034486A">
              <w:rPr>
                <w:rFonts w:ascii="Times New Roman" w:eastAsia="Times New Roman" w:hAnsi="Times New Roman" w:cs="Times New Roman"/>
                <w:lang w:val="uk-UA"/>
              </w:rPr>
              <w:t>Реквізити рахунку у цінних паперах:</w:t>
            </w:r>
            <w:r w:rsidRPr="0034486A">
              <w:rPr>
                <w:rFonts w:ascii="Times New Roman" w:eastAsia="Calibri" w:hAnsi="Times New Roman" w:cs="Times New Roman"/>
              </w:rPr>
              <w:t xml:space="preserve"> 402669-UA40008149</w:t>
            </w:r>
            <w:r w:rsidRPr="0034486A">
              <w:rPr>
                <w:rFonts w:ascii="Times New Roman" w:hAnsi="Times New Roman" w:cs="Times New Roman"/>
                <w:lang w:val="uk-UA"/>
              </w:rPr>
              <w:t xml:space="preserve">.          </w:t>
            </w:r>
          </w:p>
          <w:p w14:paraId="0C5EB92C" w14:textId="77777777" w:rsidR="0034486A" w:rsidRPr="0034486A" w:rsidRDefault="0034486A" w:rsidP="0034486A">
            <w:pPr>
              <w:spacing w:after="0" w:line="240" w:lineRule="auto"/>
              <w:jc w:val="both"/>
              <w:rPr>
                <w:rFonts w:ascii="Times New Roman" w:eastAsia="Times New Roman" w:hAnsi="Times New Roman" w:cs="Times New Roman"/>
                <w:bCs/>
                <w:lang w:val="uk-UA"/>
              </w:rPr>
            </w:pPr>
            <w:r w:rsidRPr="0034486A">
              <w:rPr>
                <w:rFonts w:ascii="Times New Roman" w:eastAsia="Calibri" w:hAnsi="Times New Roman" w:cs="Times New Roman"/>
                <w:lang w:val="uk-UA"/>
              </w:rPr>
              <w:t xml:space="preserve">Власник рахунку у цінних паперах: </w:t>
            </w:r>
            <w:r w:rsidRPr="0034486A">
              <w:rPr>
                <w:rFonts w:ascii="Times New Roman" w:eastAsia="Times New Roman" w:hAnsi="Times New Roman" w:cs="Times New Roman"/>
                <w:bCs/>
                <w:lang w:val="uk-UA"/>
              </w:rPr>
              <w:t>ТОВАРИСТВО З ОБМЕЖЕНОЮ ВІДПОВІДАЛЬНІСТЮ  «ЛІГАТЕРМ».</w:t>
            </w:r>
          </w:p>
          <w:p w14:paraId="28F28003" w14:textId="77777777" w:rsidR="0034486A" w:rsidRPr="0034486A" w:rsidRDefault="0034486A" w:rsidP="0034486A">
            <w:pPr>
              <w:spacing w:after="0" w:line="240" w:lineRule="auto"/>
              <w:jc w:val="both"/>
              <w:rPr>
                <w:rFonts w:ascii="Times New Roman" w:eastAsia="Times New Roman" w:hAnsi="Times New Roman" w:cs="Times New Roman"/>
                <w:bCs/>
                <w:lang w:val="uk-UA"/>
              </w:rPr>
            </w:pPr>
          </w:p>
        </w:tc>
      </w:tr>
      <w:tr w:rsidR="0034486A" w:rsidRPr="0034486A" w14:paraId="796CA48D" w14:textId="77777777" w:rsidTr="00A62F34">
        <w:tc>
          <w:tcPr>
            <w:tcW w:w="851" w:type="dxa"/>
            <w:tcBorders>
              <w:top w:val="single" w:sz="4" w:space="0" w:color="auto"/>
              <w:left w:val="single" w:sz="4" w:space="0" w:color="auto"/>
              <w:bottom w:val="single" w:sz="4" w:space="0" w:color="auto"/>
              <w:right w:val="single" w:sz="4" w:space="0" w:color="auto"/>
            </w:tcBorders>
          </w:tcPr>
          <w:p w14:paraId="15760C2E" w14:textId="77777777" w:rsidR="0034486A" w:rsidRPr="0034486A" w:rsidRDefault="0034486A" w:rsidP="0034486A">
            <w:pPr>
              <w:spacing w:after="0" w:line="240" w:lineRule="auto"/>
              <w:jc w:val="center"/>
              <w:rPr>
                <w:rFonts w:ascii="Times New Roman" w:eastAsia="Times New Roman" w:hAnsi="Times New Roman" w:cs="Times New Roman"/>
                <w:b/>
                <w:sz w:val="24"/>
                <w:szCs w:val="24"/>
                <w:lang w:val="uk-UA"/>
              </w:rPr>
            </w:pPr>
            <w:r w:rsidRPr="0034486A">
              <w:rPr>
                <w:rFonts w:ascii="Times New Roman" w:eastAsia="Times New Roman" w:hAnsi="Times New Roman" w:cs="Times New Roman"/>
                <w:b/>
                <w:lang w:val="uk-UA"/>
              </w:rPr>
              <w:t>5.</w:t>
            </w:r>
          </w:p>
        </w:tc>
        <w:tc>
          <w:tcPr>
            <w:tcW w:w="2920" w:type="dxa"/>
            <w:tcBorders>
              <w:top w:val="single" w:sz="4" w:space="0" w:color="auto"/>
              <w:left w:val="single" w:sz="4" w:space="0" w:color="auto"/>
              <w:bottom w:val="single" w:sz="4" w:space="0" w:color="auto"/>
              <w:right w:val="single" w:sz="4" w:space="0" w:color="auto"/>
            </w:tcBorders>
          </w:tcPr>
          <w:p w14:paraId="6CBE0CC3" w14:textId="77777777" w:rsidR="0034486A" w:rsidRPr="0034486A" w:rsidRDefault="0034486A" w:rsidP="0034486A">
            <w:pPr>
              <w:spacing w:after="0" w:line="240" w:lineRule="auto"/>
              <w:rPr>
                <w:rFonts w:ascii="Times New Roman" w:eastAsia="Times New Roman" w:hAnsi="Times New Roman" w:cs="Times New Roman"/>
                <w:b/>
                <w:sz w:val="24"/>
                <w:szCs w:val="24"/>
                <w:lang w:val="uk-UA"/>
              </w:rPr>
            </w:pPr>
            <w:r w:rsidRPr="0034486A">
              <w:rPr>
                <w:rFonts w:ascii="Times New Roman" w:eastAsia="Times New Roman" w:hAnsi="Times New Roman" w:cs="Times New Roman"/>
                <w:b/>
                <w:lang w:val="uk-UA"/>
              </w:rPr>
              <w:t>Ціна придбання акцій та порядок її визначення.</w:t>
            </w:r>
          </w:p>
        </w:tc>
        <w:tc>
          <w:tcPr>
            <w:tcW w:w="6611" w:type="dxa"/>
            <w:tcBorders>
              <w:top w:val="single" w:sz="4" w:space="0" w:color="auto"/>
              <w:left w:val="single" w:sz="4" w:space="0" w:color="auto"/>
              <w:bottom w:val="single" w:sz="4" w:space="0" w:color="auto"/>
              <w:right w:val="single" w:sz="4" w:space="0" w:color="auto"/>
            </w:tcBorders>
          </w:tcPr>
          <w:p w14:paraId="51FC7CB1" w14:textId="77777777" w:rsidR="0034486A" w:rsidRPr="0034486A" w:rsidRDefault="0034486A" w:rsidP="0034486A">
            <w:pPr>
              <w:spacing w:after="0" w:line="240" w:lineRule="auto"/>
              <w:jc w:val="both"/>
              <w:rPr>
                <w:rFonts w:ascii="Times New Roman" w:eastAsia="Times New Roman CYR" w:hAnsi="Times New Roman" w:cs="Times New Roman"/>
                <w:sz w:val="24"/>
                <w:szCs w:val="24"/>
                <w:lang w:val="uk-UA"/>
              </w:rPr>
            </w:pPr>
            <w:r w:rsidRPr="0034486A">
              <w:rPr>
                <w:rFonts w:ascii="Times New Roman" w:eastAsia="Times New Roman" w:hAnsi="Times New Roman" w:cs="Times New Roman"/>
                <w:lang w:val="uk-UA"/>
              </w:rPr>
              <w:t>Ціна придбання акції: 12,50 грн. (</w:t>
            </w:r>
            <w:proofErr w:type="spellStart"/>
            <w:r w:rsidRPr="0034486A">
              <w:rPr>
                <w:rFonts w:ascii="Times New Roman" w:eastAsia="Times New Roman" w:hAnsi="Times New Roman" w:cs="Times New Roman"/>
                <w:lang w:val="ru-RU"/>
              </w:rPr>
              <w:t>Дванадцять</w:t>
            </w:r>
            <w:proofErr w:type="spellEnd"/>
            <w:r w:rsidRPr="0034486A">
              <w:rPr>
                <w:rFonts w:ascii="Times New Roman" w:eastAsia="Times New Roman" w:hAnsi="Times New Roman" w:cs="Times New Roman"/>
                <w:lang w:val="ru-RU"/>
              </w:rPr>
              <w:t xml:space="preserve"> </w:t>
            </w:r>
            <w:proofErr w:type="spellStart"/>
            <w:r w:rsidRPr="0034486A">
              <w:rPr>
                <w:rFonts w:ascii="Times New Roman" w:eastAsia="Times New Roman" w:hAnsi="Times New Roman" w:cs="Times New Roman"/>
                <w:lang w:val="ru-RU"/>
              </w:rPr>
              <w:t>гривень</w:t>
            </w:r>
            <w:proofErr w:type="spellEnd"/>
            <w:r w:rsidRPr="0034486A">
              <w:rPr>
                <w:rFonts w:ascii="Times New Roman" w:eastAsia="Times New Roman" w:hAnsi="Times New Roman" w:cs="Times New Roman"/>
                <w:lang w:val="ru-RU"/>
              </w:rPr>
              <w:t xml:space="preserve"> 50</w:t>
            </w:r>
            <w:r w:rsidRPr="0034486A">
              <w:rPr>
                <w:rFonts w:ascii="Times New Roman" w:eastAsia="Times New Roman" w:hAnsi="Times New Roman" w:cs="Times New Roman"/>
                <w:lang w:val="uk-UA"/>
              </w:rPr>
              <w:t xml:space="preserve"> копійок</w:t>
            </w:r>
            <w:r w:rsidRPr="0034486A">
              <w:rPr>
                <w:rFonts w:ascii="Times New Roman" w:eastAsia="Times New Roman CYR" w:hAnsi="Times New Roman" w:cs="Times New Roman"/>
                <w:lang w:val="uk-UA"/>
              </w:rPr>
              <w:t>).</w:t>
            </w:r>
          </w:p>
          <w:p w14:paraId="5E4862D9" w14:textId="77777777" w:rsidR="0034486A" w:rsidRPr="0034486A" w:rsidRDefault="0034486A" w:rsidP="0034486A">
            <w:pPr>
              <w:spacing w:after="0" w:line="240" w:lineRule="auto"/>
              <w:jc w:val="both"/>
              <w:rPr>
                <w:rFonts w:ascii="Times New Roman" w:eastAsia="Times New Roman CYR" w:hAnsi="Times New Roman" w:cs="Times New Roman"/>
                <w:sz w:val="24"/>
                <w:szCs w:val="24"/>
                <w:lang w:val="uk-UA"/>
              </w:rPr>
            </w:pPr>
            <w:r w:rsidRPr="0034486A">
              <w:rPr>
                <w:rFonts w:ascii="Times New Roman" w:eastAsia="Times New Roman CYR" w:hAnsi="Times New Roman" w:cs="Times New Roman"/>
                <w:lang w:val="uk-UA"/>
              </w:rPr>
              <w:t>Порядок визначення:</w:t>
            </w:r>
          </w:p>
          <w:p w14:paraId="1A0502CA" w14:textId="77777777" w:rsidR="0034486A" w:rsidRPr="0034486A" w:rsidRDefault="0034486A" w:rsidP="0034486A">
            <w:pPr>
              <w:spacing w:after="0" w:line="240" w:lineRule="auto"/>
              <w:jc w:val="both"/>
              <w:rPr>
                <w:rFonts w:ascii="Times New Roman" w:eastAsia="Times New Roman CYR" w:hAnsi="Times New Roman" w:cs="Times New Roman"/>
                <w:lang w:val="uk-UA"/>
              </w:rPr>
            </w:pPr>
            <w:r w:rsidRPr="0034486A">
              <w:rPr>
                <w:rFonts w:ascii="Times New Roman" w:eastAsia="Times New Roman CYR" w:hAnsi="Times New Roman" w:cs="Times New Roman"/>
                <w:lang w:val="uk-UA"/>
              </w:rPr>
              <w:t>Для визначення ринкової вартості використовується метод визначений в п. 5 ст. 65-2 Закону України «Про акціонерні товариства».</w:t>
            </w:r>
          </w:p>
          <w:p w14:paraId="4D48BEB2" w14:textId="77777777" w:rsidR="0034486A" w:rsidRPr="0034486A" w:rsidRDefault="0034486A" w:rsidP="0034486A">
            <w:pPr>
              <w:spacing w:after="0" w:line="240" w:lineRule="auto"/>
              <w:jc w:val="both"/>
              <w:rPr>
                <w:rFonts w:ascii="Times New Roman" w:eastAsia="Times New Roman CYR" w:hAnsi="Times New Roman" w:cs="Times New Roman"/>
                <w:sz w:val="24"/>
                <w:szCs w:val="24"/>
                <w:lang w:val="uk-UA"/>
              </w:rPr>
            </w:pPr>
            <w:r w:rsidRPr="0034486A">
              <w:rPr>
                <w:rFonts w:ascii="Times New Roman" w:eastAsia="Times New Roman" w:hAnsi="Times New Roman" w:cs="Times New Roman"/>
                <w:lang w:val="uk-UA"/>
              </w:rPr>
              <w:t>1.Найвища ціна акції, за якою ТОВАРИСТВО З ОБМЕЖЕНОЮ ВІДПОВІДАЛЬНІСТЮ  «ЛІГАТЕРМ» придбавало акції Товариства протягом 12 місяців, що передують даті набуття домінуючого контрольного пакету акцій включно з датою набуття (дата набуття – 29.10.2021 р.) – склала 12,50 грн. (</w:t>
            </w:r>
            <w:proofErr w:type="spellStart"/>
            <w:r w:rsidRPr="0034486A">
              <w:rPr>
                <w:rFonts w:ascii="Times New Roman" w:eastAsia="Times New Roman" w:hAnsi="Times New Roman" w:cs="Times New Roman"/>
                <w:lang w:val="ru-RU"/>
              </w:rPr>
              <w:t>Дванадцять</w:t>
            </w:r>
            <w:proofErr w:type="spellEnd"/>
            <w:r w:rsidRPr="0034486A">
              <w:rPr>
                <w:rFonts w:ascii="Times New Roman" w:eastAsia="Times New Roman" w:hAnsi="Times New Roman" w:cs="Times New Roman"/>
                <w:lang w:val="ru-RU"/>
              </w:rPr>
              <w:t xml:space="preserve"> </w:t>
            </w:r>
            <w:proofErr w:type="spellStart"/>
            <w:r w:rsidRPr="0034486A">
              <w:rPr>
                <w:rFonts w:ascii="Times New Roman" w:eastAsia="Times New Roman" w:hAnsi="Times New Roman" w:cs="Times New Roman"/>
                <w:lang w:val="ru-RU"/>
              </w:rPr>
              <w:t>гривень</w:t>
            </w:r>
            <w:proofErr w:type="spellEnd"/>
            <w:r w:rsidRPr="0034486A">
              <w:rPr>
                <w:rFonts w:ascii="Times New Roman" w:eastAsia="Times New Roman" w:hAnsi="Times New Roman" w:cs="Times New Roman"/>
                <w:lang w:val="ru-RU"/>
              </w:rPr>
              <w:t xml:space="preserve"> 50 </w:t>
            </w:r>
            <w:proofErr w:type="spellStart"/>
            <w:r w:rsidRPr="0034486A">
              <w:rPr>
                <w:rFonts w:ascii="Times New Roman" w:eastAsia="Times New Roman" w:hAnsi="Times New Roman" w:cs="Times New Roman"/>
                <w:lang w:val="ru-RU"/>
              </w:rPr>
              <w:t>копійок</w:t>
            </w:r>
            <w:proofErr w:type="spellEnd"/>
            <w:r w:rsidRPr="0034486A">
              <w:rPr>
                <w:rFonts w:ascii="Times New Roman" w:eastAsia="Times New Roman CYR" w:hAnsi="Times New Roman" w:cs="Times New Roman"/>
                <w:lang w:val="uk-UA"/>
              </w:rPr>
              <w:t xml:space="preserve">), </w:t>
            </w:r>
            <w:r w:rsidRPr="0034486A">
              <w:rPr>
                <w:rFonts w:ascii="Times New Roman" w:eastAsia="Times New Roman" w:hAnsi="Times New Roman" w:cs="Times New Roman"/>
                <w:color w:val="000000"/>
                <w:lang w:val="uk-UA"/>
              </w:rPr>
              <w:t xml:space="preserve">надана в Повідомленні </w:t>
            </w:r>
            <w:r w:rsidRPr="0034486A">
              <w:rPr>
                <w:rFonts w:ascii="Times New Roman" w:eastAsia="Times New Roman" w:hAnsi="Times New Roman" w:cs="Times New Roman"/>
                <w:lang w:val="uk-UA"/>
              </w:rPr>
              <w:t xml:space="preserve">про </w:t>
            </w:r>
            <w:r w:rsidRPr="0034486A">
              <w:rPr>
                <w:rFonts w:ascii="Times New Roman" w:eastAsia="Times New Roman" w:hAnsi="Times New Roman" w:cs="Times New Roman"/>
                <w:color w:val="000000"/>
                <w:lang w:val="uk-UA"/>
              </w:rPr>
              <w:t>набуття права власності на домінуючий контрольний пакет акцій від 01.11.2021 р.</w:t>
            </w:r>
          </w:p>
          <w:p w14:paraId="7AC89F28" w14:textId="77777777" w:rsidR="0034486A" w:rsidRPr="0034486A" w:rsidRDefault="0034486A" w:rsidP="0034486A">
            <w:pPr>
              <w:shd w:val="clear" w:color="auto" w:fill="FFFFFF"/>
              <w:spacing w:after="0" w:line="240" w:lineRule="auto"/>
              <w:ind w:firstLine="29"/>
              <w:jc w:val="both"/>
              <w:rPr>
                <w:rFonts w:ascii="Times New Roman" w:eastAsia="Times New Roman" w:hAnsi="Times New Roman" w:cs="Times New Roman"/>
                <w:color w:val="000000"/>
                <w:sz w:val="24"/>
                <w:szCs w:val="24"/>
                <w:lang w:val="uk-UA" w:eastAsia="ru-RU"/>
              </w:rPr>
            </w:pPr>
            <w:bookmarkStart w:id="1" w:name="n1472"/>
            <w:bookmarkEnd w:id="1"/>
            <w:r w:rsidRPr="0034486A">
              <w:rPr>
                <w:rFonts w:ascii="Times New Roman" w:eastAsia="Times New Roman" w:hAnsi="Times New Roman" w:cs="Times New Roman"/>
                <w:color w:val="000000"/>
                <w:lang w:val="uk-UA" w:eastAsia="ru-RU"/>
              </w:rPr>
              <w:t>2. Найвища ціна, за якою заявник вимоги, його афілійовані особи або треті особи, що діють спільно з ним, опосередковано набули право власності на акції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 – відсутня.</w:t>
            </w:r>
          </w:p>
          <w:p w14:paraId="7D8EC254" w14:textId="77777777" w:rsidR="0034486A" w:rsidRPr="0034486A" w:rsidRDefault="0034486A" w:rsidP="0034486A">
            <w:pPr>
              <w:shd w:val="clear" w:color="auto" w:fill="FFFFFF"/>
              <w:spacing w:after="0" w:line="240" w:lineRule="auto"/>
              <w:ind w:firstLine="29"/>
              <w:jc w:val="both"/>
              <w:rPr>
                <w:rFonts w:ascii="Times New Roman" w:eastAsia="Times New Roman" w:hAnsi="Times New Roman" w:cs="Times New Roman"/>
                <w:sz w:val="24"/>
                <w:szCs w:val="24"/>
                <w:lang w:val="uk-UA" w:eastAsia="ru-RU"/>
              </w:rPr>
            </w:pPr>
            <w:bookmarkStart w:id="2" w:name="n2356"/>
            <w:bookmarkStart w:id="3" w:name="n1473"/>
            <w:bookmarkEnd w:id="2"/>
            <w:bookmarkEnd w:id="3"/>
            <w:r w:rsidRPr="0034486A">
              <w:rPr>
                <w:rFonts w:ascii="Times New Roman" w:eastAsia="Times New Roman" w:hAnsi="Times New Roman" w:cs="Times New Roman"/>
                <w:color w:val="000000"/>
                <w:lang w:val="uk-UA" w:eastAsia="ru-RU"/>
              </w:rPr>
              <w:t>3. Ринкова вартість акцій Товариства, визначена суб’єктом оціночної діяльності відповідно до </w:t>
            </w:r>
            <w:hyperlink r:id="rId12" w:anchor="n113" w:history="1">
              <w:r w:rsidRPr="0034486A">
                <w:rPr>
                  <w:rFonts w:ascii="Times New Roman" w:eastAsia="Times New Roman" w:hAnsi="Times New Roman" w:cs="Times New Roman"/>
                  <w:lang w:val="uk-UA" w:eastAsia="ru-RU"/>
                </w:rPr>
                <w:t>статті 8</w:t>
              </w:r>
            </w:hyperlink>
            <w:r w:rsidRPr="0034486A">
              <w:rPr>
                <w:rFonts w:ascii="Times New Roman" w:eastAsia="Times New Roman" w:hAnsi="Times New Roman" w:cs="Times New Roman"/>
                <w:color w:val="000000"/>
                <w:lang w:val="uk-UA" w:eastAsia="ru-RU"/>
              </w:rPr>
              <w:t xml:space="preserve">  </w:t>
            </w:r>
            <w:r w:rsidRPr="0034486A">
              <w:rPr>
                <w:rFonts w:ascii="Times New Roman" w:eastAsia="Times New Roman" w:hAnsi="Times New Roman" w:cs="Times New Roman"/>
                <w:lang w:val="uk-UA" w:eastAsia="ru-RU"/>
              </w:rPr>
              <w:t xml:space="preserve">Закону України «Про акціонерні товариства» </w:t>
            </w:r>
            <w:r w:rsidRPr="0034486A">
              <w:rPr>
                <w:rFonts w:ascii="Times New Roman" w:eastAsia="Times New Roman" w:hAnsi="Times New Roman" w:cs="Times New Roman"/>
                <w:color w:val="000000"/>
                <w:lang w:val="uk-UA" w:eastAsia="ru-RU"/>
              </w:rPr>
              <w:t>станом на останній робочий день, що передує дню набуття заявником вимоги домінуючого пакета акцій Товариства. Р</w:t>
            </w:r>
            <w:r w:rsidRPr="0034486A">
              <w:rPr>
                <w:rFonts w:ascii="Times New Roman" w:eastAsia="Times New Roman" w:hAnsi="Times New Roman" w:cs="Times New Roman"/>
                <w:lang w:val="uk-UA" w:eastAsia="ru-RU"/>
              </w:rPr>
              <w:t>инкова вартість акцій Товариства визначена на засадах незалежної оцінки, проведеної відповідно до законодавства про оцінку майна, майнових прав та професійну оціночну діяльність, склала 0,27 (Нуль гривень двадцять сім копійок)</w:t>
            </w:r>
            <w:r w:rsidRPr="0034486A">
              <w:rPr>
                <w:rFonts w:ascii="Times New Roman" w:eastAsia="Times New Roman CYR" w:hAnsi="Times New Roman" w:cs="Times New Roman"/>
                <w:lang w:val="uk-UA" w:eastAsia="ru-RU"/>
              </w:rPr>
              <w:t xml:space="preserve">, </w:t>
            </w:r>
            <w:r w:rsidRPr="0034486A">
              <w:rPr>
                <w:rFonts w:ascii="Times New Roman" w:eastAsia="Times New Roman" w:hAnsi="Times New Roman" w:cs="Times New Roman"/>
                <w:lang w:val="uk-UA" w:eastAsia="ru-RU"/>
              </w:rPr>
              <w:t xml:space="preserve">що є вищою за номінальну вартість  </w:t>
            </w:r>
            <w:r w:rsidRPr="0034486A">
              <w:rPr>
                <w:rFonts w:ascii="Times New Roman" w:eastAsia="Times New Roman" w:hAnsi="Times New Roman" w:cs="Times New Roman"/>
                <w:lang w:val="uk-UA" w:eastAsia="ru-RU"/>
              </w:rPr>
              <w:lastRenderedPageBreak/>
              <w:t>акцій Товариства – 0,25 грн. (Нуль гривень двадцять п`ять копійок), що затверджена Протоколом Наглядової ради ПрАТ «</w:t>
            </w:r>
            <w:r w:rsidRPr="0034486A">
              <w:rPr>
                <w:rFonts w:ascii="Times New Roman" w:eastAsia="Times New Roman" w:hAnsi="Times New Roman" w:cs="Times New Roman"/>
                <w:lang w:val="uk-UA"/>
              </w:rPr>
              <w:t>БАРСЬКИЙ МАШИНОБУДІВНИЙ ЗАВОД</w:t>
            </w:r>
            <w:r w:rsidRPr="0034486A">
              <w:rPr>
                <w:rFonts w:ascii="Times New Roman" w:eastAsia="Times New Roman" w:hAnsi="Times New Roman" w:cs="Times New Roman"/>
                <w:lang w:val="uk-UA" w:eastAsia="ru-RU"/>
              </w:rPr>
              <w:t xml:space="preserve">» про затвердження ринкової вартості акцій ПрАТ </w:t>
            </w:r>
            <w:r w:rsidRPr="0034486A">
              <w:rPr>
                <w:rFonts w:ascii="Times New Roman" w:eastAsia="Times New Roman" w:hAnsi="Times New Roman" w:cs="Times New Roman"/>
                <w:lang w:val="uk-UA"/>
              </w:rPr>
              <w:t>«БАРСЬКИЙ МАШИНОБУДІВНИЙ ЗАВОД</w:t>
            </w:r>
            <w:r w:rsidRPr="0034486A">
              <w:rPr>
                <w:rFonts w:ascii="Times New Roman" w:eastAsia="Times New Roman" w:hAnsi="Times New Roman" w:cs="Times New Roman"/>
                <w:lang w:val="uk-UA" w:eastAsia="ru-RU"/>
              </w:rPr>
              <w:t>» від 23 листопада 2021 року б/н.</w:t>
            </w:r>
          </w:p>
          <w:p w14:paraId="68C21A02" w14:textId="77777777" w:rsidR="0034486A" w:rsidRPr="0034486A" w:rsidRDefault="0034486A" w:rsidP="0034486A">
            <w:pPr>
              <w:shd w:val="clear" w:color="auto" w:fill="FFFFFF"/>
              <w:spacing w:after="0" w:line="240" w:lineRule="auto"/>
              <w:ind w:firstLine="29"/>
              <w:jc w:val="both"/>
              <w:rPr>
                <w:rFonts w:ascii="Times New Roman" w:eastAsia="Times New Roman" w:hAnsi="Times New Roman" w:cs="Times New Roman"/>
                <w:sz w:val="24"/>
                <w:szCs w:val="24"/>
                <w:lang w:val="uk-UA" w:eastAsia="ru-RU"/>
              </w:rPr>
            </w:pPr>
            <w:r w:rsidRPr="0034486A">
              <w:rPr>
                <w:rFonts w:ascii="Times New Roman" w:eastAsia="Times New Roman" w:hAnsi="Times New Roman" w:cs="Times New Roman"/>
                <w:lang w:val="uk-UA" w:eastAsia="ru-RU"/>
              </w:rPr>
              <w:t>Оплата акцій буде здійснюватися виключно грошовими коштами.</w:t>
            </w:r>
          </w:p>
        </w:tc>
      </w:tr>
      <w:tr w:rsidR="0034486A" w:rsidRPr="0034486A" w14:paraId="23126E33" w14:textId="77777777" w:rsidTr="00A62F34">
        <w:tc>
          <w:tcPr>
            <w:tcW w:w="851" w:type="dxa"/>
            <w:tcBorders>
              <w:top w:val="single" w:sz="4" w:space="0" w:color="auto"/>
              <w:left w:val="single" w:sz="4" w:space="0" w:color="auto"/>
              <w:bottom w:val="single" w:sz="4" w:space="0" w:color="auto"/>
              <w:right w:val="single" w:sz="4" w:space="0" w:color="auto"/>
            </w:tcBorders>
          </w:tcPr>
          <w:p w14:paraId="57F1AFA8" w14:textId="77777777" w:rsidR="0034486A" w:rsidRPr="0034486A" w:rsidRDefault="0034486A" w:rsidP="0034486A">
            <w:pPr>
              <w:spacing w:after="0" w:line="240" w:lineRule="auto"/>
              <w:jc w:val="center"/>
              <w:rPr>
                <w:rFonts w:ascii="Times New Roman" w:eastAsia="Times New Roman" w:hAnsi="Times New Roman" w:cs="Times New Roman"/>
                <w:b/>
                <w:sz w:val="24"/>
                <w:szCs w:val="24"/>
                <w:lang w:val="uk-UA"/>
              </w:rPr>
            </w:pPr>
            <w:r w:rsidRPr="0034486A">
              <w:rPr>
                <w:rFonts w:ascii="Times New Roman" w:eastAsia="Times New Roman" w:hAnsi="Times New Roman" w:cs="Times New Roman"/>
                <w:b/>
                <w:lang w:val="uk-UA"/>
              </w:rPr>
              <w:lastRenderedPageBreak/>
              <w:t>6.</w:t>
            </w:r>
          </w:p>
        </w:tc>
        <w:tc>
          <w:tcPr>
            <w:tcW w:w="2920" w:type="dxa"/>
            <w:tcBorders>
              <w:top w:val="single" w:sz="4" w:space="0" w:color="auto"/>
              <w:left w:val="single" w:sz="4" w:space="0" w:color="auto"/>
              <w:bottom w:val="single" w:sz="4" w:space="0" w:color="auto"/>
              <w:right w:val="single" w:sz="4" w:space="0" w:color="auto"/>
            </w:tcBorders>
          </w:tcPr>
          <w:p w14:paraId="6DEC9260" w14:textId="77777777" w:rsidR="0034486A" w:rsidRPr="0034486A" w:rsidRDefault="0034486A" w:rsidP="0034486A">
            <w:pPr>
              <w:spacing w:after="0" w:line="240" w:lineRule="auto"/>
              <w:rPr>
                <w:rFonts w:ascii="Times New Roman" w:eastAsia="Times New Roman" w:hAnsi="Times New Roman" w:cs="Times New Roman"/>
                <w:b/>
                <w:sz w:val="24"/>
                <w:szCs w:val="24"/>
                <w:lang w:val="uk-UA"/>
              </w:rPr>
            </w:pPr>
            <w:r w:rsidRPr="0034486A">
              <w:rPr>
                <w:rFonts w:ascii="Times New Roman" w:eastAsia="Times New Roman" w:hAnsi="Times New Roman" w:cs="Times New Roman"/>
                <w:b/>
                <w:lang w:val="uk-UA"/>
              </w:rPr>
              <w:t>Відомості про банківську установу, в якій Заявником вимоги відкрито рахунок умовного зберігання (</w:t>
            </w:r>
            <w:proofErr w:type="spellStart"/>
            <w:r w:rsidRPr="0034486A">
              <w:rPr>
                <w:rFonts w:ascii="Times New Roman" w:eastAsia="Times New Roman" w:hAnsi="Times New Roman" w:cs="Times New Roman"/>
                <w:b/>
                <w:lang w:val="uk-UA"/>
              </w:rPr>
              <w:t>ескроу</w:t>
            </w:r>
            <w:proofErr w:type="spellEnd"/>
            <w:r w:rsidRPr="0034486A">
              <w:rPr>
                <w:rFonts w:ascii="Times New Roman" w:eastAsia="Times New Roman" w:hAnsi="Times New Roman" w:cs="Times New Roman"/>
                <w:lang w:val="uk-UA"/>
              </w:rPr>
              <w:t>).</w:t>
            </w:r>
          </w:p>
        </w:tc>
        <w:tc>
          <w:tcPr>
            <w:tcW w:w="6611" w:type="dxa"/>
            <w:tcBorders>
              <w:top w:val="single" w:sz="4" w:space="0" w:color="auto"/>
              <w:left w:val="single" w:sz="4" w:space="0" w:color="auto"/>
              <w:bottom w:val="single" w:sz="4" w:space="0" w:color="auto"/>
              <w:right w:val="single" w:sz="4" w:space="0" w:color="auto"/>
            </w:tcBorders>
          </w:tcPr>
          <w:p w14:paraId="27B85E9E" w14:textId="77777777" w:rsidR="0034486A" w:rsidRPr="0034486A" w:rsidRDefault="0034486A" w:rsidP="0034486A">
            <w:pPr>
              <w:tabs>
                <w:tab w:val="left" w:pos="7567"/>
              </w:tabs>
              <w:spacing w:after="0" w:line="240" w:lineRule="auto"/>
              <w:rPr>
                <w:rFonts w:ascii="Times New Roman" w:eastAsia="Times New Roman" w:hAnsi="Times New Roman" w:cs="Times New Roman"/>
                <w:lang w:val="uk-UA"/>
              </w:rPr>
            </w:pPr>
            <w:r w:rsidRPr="0034486A">
              <w:rPr>
                <w:rFonts w:ascii="Times New Roman" w:eastAsia="Times New Roman" w:hAnsi="Times New Roman" w:cs="Times New Roman"/>
                <w:lang w:val="uk-UA"/>
              </w:rPr>
              <w:t xml:space="preserve">ПУБЛІЧНЕ АКЦІОНЕРНЕ ТОВАРИСТВО </w:t>
            </w:r>
          </w:p>
          <w:p w14:paraId="6712A30C" w14:textId="77777777" w:rsidR="0034486A" w:rsidRPr="0034486A" w:rsidRDefault="0034486A" w:rsidP="0034486A">
            <w:pPr>
              <w:tabs>
                <w:tab w:val="left" w:pos="7567"/>
              </w:tabs>
              <w:spacing w:after="0" w:line="240" w:lineRule="auto"/>
              <w:rPr>
                <w:rFonts w:ascii="Times New Roman" w:eastAsia="Times New Roman" w:hAnsi="Times New Roman" w:cs="Times New Roman"/>
                <w:lang w:val="uk-UA"/>
              </w:rPr>
            </w:pPr>
            <w:r w:rsidRPr="0034486A">
              <w:rPr>
                <w:rFonts w:ascii="Times New Roman" w:eastAsia="Times New Roman" w:hAnsi="Times New Roman" w:cs="Times New Roman"/>
                <w:snapToGrid w:val="0"/>
                <w:lang w:val="uk-UA"/>
              </w:rPr>
              <w:t>«</w:t>
            </w:r>
            <w:r w:rsidRPr="0034486A">
              <w:rPr>
                <w:rFonts w:ascii="Times New Roman" w:eastAsia="Times New Roman" w:hAnsi="Times New Roman" w:cs="Times New Roman"/>
                <w:lang w:val="uk-UA"/>
              </w:rPr>
              <w:t>КОМЕРЦІЙНИЙ БАНК «АКОРДБАНК».</w:t>
            </w:r>
          </w:p>
          <w:p w14:paraId="5105E06B" w14:textId="77777777" w:rsidR="0034486A" w:rsidRPr="0034486A" w:rsidRDefault="0034486A" w:rsidP="0034486A">
            <w:pPr>
              <w:tabs>
                <w:tab w:val="left" w:pos="7567"/>
              </w:tabs>
              <w:spacing w:after="0" w:line="240" w:lineRule="auto"/>
              <w:rPr>
                <w:rFonts w:ascii="Times New Roman" w:eastAsia="Times New Roman" w:hAnsi="Times New Roman" w:cs="Times New Roman"/>
                <w:lang w:val="uk-UA"/>
              </w:rPr>
            </w:pPr>
            <w:r w:rsidRPr="0034486A">
              <w:rPr>
                <w:rFonts w:ascii="Times New Roman" w:eastAsia="Times New Roman" w:hAnsi="Times New Roman" w:cs="Times New Roman"/>
                <w:lang w:val="uk-UA"/>
              </w:rPr>
              <w:t>код за ЄДРПОУ: 35960913.</w:t>
            </w:r>
          </w:p>
          <w:p w14:paraId="697F59A3" w14:textId="77777777" w:rsidR="0034486A" w:rsidRPr="0034486A" w:rsidRDefault="0034486A" w:rsidP="0034486A">
            <w:pPr>
              <w:autoSpaceDE w:val="0"/>
              <w:autoSpaceDN w:val="0"/>
              <w:adjustRightInd w:val="0"/>
              <w:spacing w:after="0" w:line="240" w:lineRule="auto"/>
              <w:rPr>
                <w:rFonts w:ascii="Times New Roman" w:eastAsia="Times New Roman" w:hAnsi="Times New Roman" w:cs="Times New Roman"/>
                <w:lang w:val="uk-UA"/>
              </w:rPr>
            </w:pPr>
            <w:r w:rsidRPr="0034486A">
              <w:rPr>
                <w:rFonts w:ascii="Times New Roman" w:eastAsia="Times New Roman" w:hAnsi="Times New Roman" w:cs="Times New Roman"/>
                <w:lang w:val="uk-UA"/>
              </w:rPr>
              <w:t>місцезнаходження: 04136,м. Київ, вул. Стеценко, буд. 6.</w:t>
            </w:r>
          </w:p>
          <w:p w14:paraId="559EAA37" w14:textId="77777777" w:rsidR="0034486A" w:rsidRPr="0034486A" w:rsidRDefault="0034486A" w:rsidP="0034486A">
            <w:pPr>
              <w:tabs>
                <w:tab w:val="left" w:pos="7580"/>
              </w:tabs>
              <w:spacing w:after="0" w:line="240" w:lineRule="auto"/>
              <w:rPr>
                <w:rFonts w:ascii="Times New Roman" w:eastAsia="Times New Roman" w:hAnsi="Times New Roman" w:cs="Times New Roman"/>
                <w:lang w:val="uk-UA"/>
              </w:rPr>
            </w:pPr>
            <w:r w:rsidRPr="0034486A">
              <w:rPr>
                <w:rFonts w:ascii="Times New Roman" w:eastAsia="Times New Roman" w:hAnsi="Times New Roman" w:cs="Times New Roman"/>
                <w:lang w:val="uk-UA"/>
              </w:rPr>
              <w:t>Поштова адреса: 04136,м. Київ, вул. Стеценко, буд. 6.</w:t>
            </w:r>
          </w:p>
          <w:p w14:paraId="42F4DE51" w14:textId="77777777" w:rsidR="0034486A" w:rsidRPr="0034486A" w:rsidRDefault="0034486A" w:rsidP="0034486A">
            <w:pPr>
              <w:tabs>
                <w:tab w:val="left" w:pos="7580"/>
              </w:tabs>
              <w:spacing w:after="0" w:line="240" w:lineRule="auto"/>
              <w:rPr>
                <w:rFonts w:ascii="Times New Roman" w:eastAsia="Times New Roman" w:hAnsi="Times New Roman" w:cs="Times New Roman"/>
                <w:lang w:val="uk-UA"/>
              </w:rPr>
            </w:pPr>
            <w:r w:rsidRPr="0034486A">
              <w:rPr>
                <w:rFonts w:ascii="Times New Roman" w:eastAsia="Times New Roman" w:hAnsi="Times New Roman" w:cs="Times New Roman"/>
                <w:lang w:val="uk-UA"/>
              </w:rPr>
              <w:t>код банку: 380634.</w:t>
            </w:r>
          </w:p>
          <w:p w14:paraId="47019734" w14:textId="77777777" w:rsidR="0034486A" w:rsidRPr="0034486A" w:rsidRDefault="0034486A" w:rsidP="0034486A">
            <w:pPr>
              <w:tabs>
                <w:tab w:val="left" w:pos="8029"/>
              </w:tabs>
              <w:spacing w:after="0" w:line="240" w:lineRule="auto"/>
              <w:rPr>
                <w:rFonts w:ascii="Times New Roman" w:eastAsia="Times New Roman" w:hAnsi="Times New Roman" w:cs="Times New Roman"/>
                <w:b/>
                <w:i/>
                <w:color w:val="BFBFBF"/>
                <w:sz w:val="24"/>
                <w:szCs w:val="24"/>
                <w:lang w:val="uk-UA"/>
              </w:rPr>
            </w:pPr>
            <w:proofErr w:type="spellStart"/>
            <w:r w:rsidRPr="0034486A">
              <w:rPr>
                <w:rFonts w:ascii="Times New Roman" w:eastAsia="Times New Roman" w:hAnsi="Times New Roman" w:cs="Times New Roman"/>
                <w:lang w:val="uk-UA"/>
              </w:rPr>
              <w:t>тел</w:t>
            </w:r>
            <w:proofErr w:type="spellEnd"/>
            <w:r w:rsidRPr="0034486A">
              <w:rPr>
                <w:rFonts w:ascii="Times New Roman" w:eastAsia="Times New Roman" w:hAnsi="Times New Roman" w:cs="Times New Roman"/>
                <w:lang w:val="uk-UA"/>
              </w:rPr>
              <w:t>.: (044)593-99-60.</w:t>
            </w:r>
          </w:p>
        </w:tc>
      </w:tr>
      <w:tr w:rsidR="0034486A" w:rsidRPr="0034486A" w14:paraId="00B382CF" w14:textId="77777777" w:rsidTr="00A62F34">
        <w:tc>
          <w:tcPr>
            <w:tcW w:w="851" w:type="dxa"/>
            <w:tcBorders>
              <w:top w:val="single" w:sz="4" w:space="0" w:color="auto"/>
              <w:left w:val="single" w:sz="4" w:space="0" w:color="auto"/>
              <w:bottom w:val="single" w:sz="4" w:space="0" w:color="auto"/>
              <w:right w:val="single" w:sz="4" w:space="0" w:color="auto"/>
            </w:tcBorders>
            <w:hideMark/>
          </w:tcPr>
          <w:p w14:paraId="151A58DF" w14:textId="77777777" w:rsidR="0034486A" w:rsidRPr="0034486A" w:rsidRDefault="0034486A" w:rsidP="0034486A">
            <w:pPr>
              <w:spacing w:after="0" w:line="240" w:lineRule="auto"/>
              <w:jc w:val="center"/>
              <w:rPr>
                <w:rFonts w:ascii="Times New Roman" w:eastAsia="Times New Roman" w:hAnsi="Times New Roman" w:cs="Times New Roman"/>
                <w:b/>
                <w:sz w:val="24"/>
                <w:szCs w:val="24"/>
                <w:lang w:val="uk-UA"/>
              </w:rPr>
            </w:pPr>
            <w:r w:rsidRPr="0034486A">
              <w:rPr>
                <w:rFonts w:ascii="Times New Roman" w:eastAsia="Times New Roman" w:hAnsi="Times New Roman" w:cs="Times New Roman"/>
                <w:b/>
                <w:lang w:val="uk-UA"/>
              </w:rPr>
              <w:t>7.</w:t>
            </w:r>
          </w:p>
        </w:tc>
        <w:tc>
          <w:tcPr>
            <w:tcW w:w="9531" w:type="dxa"/>
            <w:gridSpan w:val="2"/>
            <w:tcBorders>
              <w:top w:val="single" w:sz="4" w:space="0" w:color="auto"/>
              <w:left w:val="single" w:sz="4" w:space="0" w:color="auto"/>
              <w:bottom w:val="single" w:sz="4" w:space="0" w:color="auto"/>
            </w:tcBorders>
          </w:tcPr>
          <w:p w14:paraId="2ED01B49" w14:textId="77777777" w:rsidR="0034486A" w:rsidRPr="0034486A" w:rsidRDefault="0034486A" w:rsidP="0034486A">
            <w:pPr>
              <w:spacing w:after="0" w:line="240" w:lineRule="auto"/>
              <w:rPr>
                <w:rFonts w:ascii="Times New Roman" w:eastAsia="Times New Roman" w:hAnsi="Times New Roman" w:cs="Times New Roman"/>
                <w:sz w:val="24"/>
                <w:szCs w:val="24"/>
                <w:lang w:val="uk-UA"/>
              </w:rPr>
            </w:pPr>
            <w:r w:rsidRPr="0034486A">
              <w:rPr>
                <w:rFonts w:ascii="Times New Roman" w:eastAsia="Times New Roman" w:hAnsi="Times New Roman" w:cs="Times New Roman"/>
                <w:b/>
                <w:lang w:val="uk-UA"/>
              </w:rPr>
              <w:t>Відомості про порядок реалізації Вимоги.</w:t>
            </w:r>
          </w:p>
        </w:tc>
      </w:tr>
      <w:tr w:rsidR="0034486A" w:rsidRPr="0034486A" w14:paraId="7F98D8DC" w14:textId="77777777" w:rsidTr="00A62F34">
        <w:tc>
          <w:tcPr>
            <w:tcW w:w="851" w:type="dxa"/>
            <w:vMerge w:val="restart"/>
            <w:tcBorders>
              <w:top w:val="single" w:sz="4" w:space="0" w:color="auto"/>
              <w:left w:val="single" w:sz="4" w:space="0" w:color="auto"/>
              <w:right w:val="single" w:sz="4" w:space="0" w:color="auto"/>
            </w:tcBorders>
            <w:hideMark/>
          </w:tcPr>
          <w:p w14:paraId="01ADF706"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7.1.</w:t>
            </w:r>
          </w:p>
        </w:tc>
        <w:tc>
          <w:tcPr>
            <w:tcW w:w="9531" w:type="dxa"/>
            <w:gridSpan w:val="2"/>
            <w:tcBorders>
              <w:top w:val="single" w:sz="4" w:space="0" w:color="auto"/>
              <w:left w:val="single" w:sz="4" w:space="0" w:color="auto"/>
              <w:bottom w:val="single" w:sz="4" w:space="0" w:color="auto"/>
              <w:right w:val="single" w:sz="4" w:space="0" w:color="auto"/>
            </w:tcBorders>
          </w:tcPr>
          <w:p w14:paraId="09EA6106" w14:textId="77777777" w:rsidR="0034486A" w:rsidRPr="0034486A" w:rsidRDefault="0034486A" w:rsidP="0034486A">
            <w:pPr>
              <w:spacing w:after="0" w:line="240" w:lineRule="auto"/>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Порядок повідомлення Центрального депозитарію цінних паперів та розкриття інформації акціонерам:</w:t>
            </w:r>
          </w:p>
        </w:tc>
      </w:tr>
      <w:tr w:rsidR="0034486A" w:rsidRPr="0034486A" w14:paraId="50119E47" w14:textId="77777777" w:rsidTr="00A62F34">
        <w:tc>
          <w:tcPr>
            <w:tcW w:w="851" w:type="dxa"/>
            <w:vMerge/>
            <w:tcBorders>
              <w:left w:val="single" w:sz="4" w:space="0" w:color="auto"/>
              <w:bottom w:val="single" w:sz="4" w:space="0" w:color="auto"/>
              <w:right w:val="single" w:sz="4" w:space="0" w:color="auto"/>
            </w:tcBorders>
            <w:hideMark/>
          </w:tcPr>
          <w:p w14:paraId="25C471E5"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7C523661"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Товариство протягом наступного робочого дня з дня отримання Вимоги від Заявника вимоги:</w:t>
            </w:r>
          </w:p>
          <w:p w14:paraId="78FD1F6C" w14:textId="77777777" w:rsidR="0034486A" w:rsidRPr="0034486A" w:rsidRDefault="0034486A" w:rsidP="0034486A">
            <w:pPr>
              <w:numPr>
                <w:ilvl w:val="0"/>
                <w:numId w:val="1"/>
              </w:numPr>
              <w:spacing w:after="0" w:line="240" w:lineRule="auto"/>
              <w:ind w:left="402" w:right="80" w:hanging="402"/>
              <w:contextualSpacing/>
              <w:jc w:val="both"/>
              <w:rPr>
                <w:rFonts w:ascii="Times New Roman" w:eastAsia="Times New Roman" w:hAnsi="Times New Roman" w:cs="Times New Roman"/>
                <w:sz w:val="24"/>
                <w:szCs w:val="24"/>
                <w:lang w:val="uk-UA" w:eastAsia="ru-RU"/>
              </w:rPr>
            </w:pPr>
            <w:r w:rsidRPr="0034486A">
              <w:rPr>
                <w:rFonts w:ascii="Times New Roman" w:eastAsia="Times New Roman" w:hAnsi="Times New Roman" w:cs="Times New Roman"/>
                <w:lang w:val="uk-UA" w:eastAsia="ru-RU"/>
              </w:rPr>
              <w:t>надсилає копію Вимоги разом із засвідченою копією договору, укладеного між Заявником вимоги та банківською установою, в якій відкрито рахунок умовного зберігання (</w:t>
            </w:r>
            <w:proofErr w:type="spellStart"/>
            <w:r w:rsidRPr="0034486A">
              <w:rPr>
                <w:rFonts w:ascii="Times New Roman" w:eastAsia="Times New Roman" w:hAnsi="Times New Roman" w:cs="Times New Roman"/>
                <w:lang w:val="uk-UA" w:eastAsia="ru-RU"/>
              </w:rPr>
              <w:t>ескроу</w:t>
            </w:r>
            <w:proofErr w:type="spellEnd"/>
            <w:r w:rsidRPr="0034486A">
              <w:rPr>
                <w:rFonts w:ascii="Times New Roman" w:eastAsia="Times New Roman" w:hAnsi="Times New Roman" w:cs="Times New Roman"/>
                <w:lang w:val="uk-UA" w:eastAsia="ru-RU"/>
              </w:rPr>
              <w:t>), до Національної комісії з цінних паперів та фондового ринку і Центрального депозитарію цінних паперів;</w:t>
            </w:r>
          </w:p>
          <w:p w14:paraId="21AB5990" w14:textId="77777777" w:rsidR="0034486A" w:rsidRPr="0034486A" w:rsidRDefault="0034486A" w:rsidP="0034486A">
            <w:pPr>
              <w:numPr>
                <w:ilvl w:val="0"/>
                <w:numId w:val="1"/>
              </w:numPr>
              <w:spacing w:after="0" w:line="240" w:lineRule="auto"/>
              <w:ind w:left="402" w:right="80" w:hanging="402"/>
              <w:contextualSpacing/>
              <w:jc w:val="both"/>
              <w:rPr>
                <w:rFonts w:ascii="Times New Roman" w:eastAsia="Times New Roman" w:hAnsi="Times New Roman" w:cs="Times New Roman"/>
                <w:sz w:val="24"/>
                <w:szCs w:val="24"/>
                <w:lang w:val="uk-UA" w:eastAsia="ru-RU"/>
              </w:rPr>
            </w:pPr>
            <w:r w:rsidRPr="0034486A">
              <w:rPr>
                <w:rFonts w:ascii="Times New Roman" w:eastAsia="Times New Roman" w:hAnsi="Times New Roman" w:cs="Times New Roman"/>
                <w:lang w:val="uk-UA" w:eastAsia="ru-RU"/>
              </w:rPr>
              <w:t>розміщує Вимогу у базі даних особи, яка провадить діяльність із оприлюднення  регульованої інформації від учасників ринку капіталу та професійних учасників організованих ринків;</w:t>
            </w:r>
          </w:p>
          <w:p w14:paraId="4597AF5F" w14:textId="77777777" w:rsidR="0034486A" w:rsidRPr="0034486A" w:rsidRDefault="0034486A" w:rsidP="0034486A">
            <w:pPr>
              <w:numPr>
                <w:ilvl w:val="0"/>
                <w:numId w:val="1"/>
              </w:numPr>
              <w:spacing w:after="0" w:line="240" w:lineRule="auto"/>
              <w:ind w:left="402" w:right="80" w:hanging="402"/>
              <w:contextualSpacing/>
              <w:jc w:val="both"/>
              <w:rPr>
                <w:rFonts w:ascii="Times New Roman" w:eastAsia="Times New Roman" w:hAnsi="Times New Roman" w:cs="Times New Roman"/>
                <w:sz w:val="24"/>
                <w:szCs w:val="24"/>
                <w:lang w:val="uk-UA" w:eastAsia="ru-RU"/>
              </w:rPr>
            </w:pPr>
            <w:r w:rsidRPr="0034486A">
              <w:rPr>
                <w:rFonts w:ascii="Times New Roman" w:eastAsia="Times New Roman" w:hAnsi="Times New Roman" w:cs="Times New Roman"/>
                <w:lang w:val="uk-UA" w:eastAsia="ru-RU"/>
              </w:rPr>
              <w:t>розміщує Вимогу на своєму веб-сайті.</w:t>
            </w:r>
          </w:p>
          <w:p w14:paraId="672FA2FB"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Центральний депозитарій цінних паперів у порядку, встановленому законодавством про депозитарну систему України, наступного робочого дня з дати отримання від Товариства копії Вимоги встановлює обмеження на здійснення операцій у системі депозитарного обліку з акціями Товариства та розміщує публічну безвідкличну вимогу на своєму веб-сайті.</w:t>
            </w:r>
          </w:p>
          <w:p w14:paraId="298C5E5D" w14:textId="77777777" w:rsidR="0034486A" w:rsidRPr="0034486A" w:rsidRDefault="0034486A" w:rsidP="0034486A">
            <w:pPr>
              <w:spacing w:after="0" w:line="240" w:lineRule="auto"/>
              <w:ind w:right="80"/>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Товариство протягом п’яти робочих днів з дня отримання від Центрального депозитарію цінних паперів переліку акціонерів зобов’язаний:</w:t>
            </w:r>
          </w:p>
          <w:p w14:paraId="090CCDD6" w14:textId="77777777" w:rsidR="0034486A" w:rsidRPr="0034486A" w:rsidRDefault="0034486A" w:rsidP="0034486A">
            <w:pPr>
              <w:numPr>
                <w:ilvl w:val="0"/>
                <w:numId w:val="1"/>
              </w:numPr>
              <w:spacing w:after="0" w:line="240" w:lineRule="auto"/>
              <w:ind w:left="402" w:right="80" w:hanging="402"/>
              <w:contextualSpacing/>
              <w:jc w:val="both"/>
              <w:rPr>
                <w:rFonts w:ascii="Times New Roman" w:eastAsia="Times New Roman" w:hAnsi="Times New Roman" w:cs="Times New Roman"/>
                <w:sz w:val="24"/>
                <w:szCs w:val="24"/>
                <w:lang w:val="uk-UA" w:eastAsia="ru-RU"/>
              </w:rPr>
            </w:pPr>
            <w:r w:rsidRPr="0034486A">
              <w:rPr>
                <w:rFonts w:ascii="Times New Roman" w:eastAsia="Times New Roman" w:hAnsi="Times New Roman" w:cs="Times New Roman"/>
                <w:lang w:val="uk-UA" w:eastAsia="ru-RU"/>
              </w:rPr>
              <w:t>надіслати кожному акціонеру, акції якого придбаваються, копію Вимоги;</w:t>
            </w:r>
          </w:p>
          <w:p w14:paraId="4B41391F" w14:textId="77777777" w:rsidR="0034486A" w:rsidRPr="0034486A" w:rsidRDefault="0034486A" w:rsidP="0034486A">
            <w:pPr>
              <w:numPr>
                <w:ilvl w:val="0"/>
                <w:numId w:val="1"/>
              </w:numPr>
              <w:spacing w:after="0" w:line="240" w:lineRule="auto"/>
              <w:ind w:left="402" w:right="80" w:hanging="402"/>
              <w:contextualSpacing/>
              <w:jc w:val="both"/>
              <w:rPr>
                <w:rFonts w:ascii="Times New Roman" w:eastAsia="Times New Roman" w:hAnsi="Times New Roman" w:cs="Times New Roman"/>
                <w:sz w:val="24"/>
                <w:szCs w:val="24"/>
                <w:lang w:val="uk-UA" w:eastAsia="ru-RU"/>
              </w:rPr>
            </w:pPr>
            <w:r w:rsidRPr="0034486A">
              <w:rPr>
                <w:rFonts w:ascii="Times New Roman" w:eastAsia="Times New Roman" w:hAnsi="Times New Roman" w:cs="Times New Roman"/>
                <w:lang w:val="uk-UA" w:eastAsia="ru-RU"/>
              </w:rPr>
              <w:t>надати акціонеру на його вимогу засвідчену Товариством копію Вимоги з реквізитами банківської установи, в якій відкрито рахунок умовного зберігання (</w:t>
            </w:r>
            <w:proofErr w:type="spellStart"/>
            <w:r w:rsidRPr="0034486A">
              <w:rPr>
                <w:rFonts w:ascii="Times New Roman" w:eastAsia="Times New Roman" w:hAnsi="Times New Roman" w:cs="Times New Roman"/>
                <w:lang w:val="uk-UA" w:eastAsia="ru-RU"/>
              </w:rPr>
              <w:t>ескроу</w:t>
            </w:r>
            <w:proofErr w:type="spellEnd"/>
            <w:r w:rsidRPr="0034486A">
              <w:rPr>
                <w:rFonts w:ascii="Times New Roman" w:eastAsia="Times New Roman" w:hAnsi="Times New Roman" w:cs="Times New Roman"/>
                <w:lang w:val="uk-UA" w:eastAsia="ru-RU"/>
              </w:rPr>
              <w:t>), та реквізитами такого рахунка.</w:t>
            </w:r>
          </w:p>
          <w:p w14:paraId="203944D0"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Товариство зобов’язане протягом наступного робочого дня з дати отримання інформації про перерахування грошових сум за акції, що придбаваються, повідомити про це Центральний депозитарій цінних паперів із наданням документів, що підтверджують оплату.</w:t>
            </w:r>
          </w:p>
        </w:tc>
      </w:tr>
      <w:tr w:rsidR="0034486A" w:rsidRPr="0034486A" w14:paraId="3959E936" w14:textId="77777777" w:rsidTr="00A62F34">
        <w:trPr>
          <w:trHeight w:val="279"/>
        </w:trPr>
        <w:tc>
          <w:tcPr>
            <w:tcW w:w="851" w:type="dxa"/>
            <w:vMerge w:val="restart"/>
            <w:tcBorders>
              <w:top w:val="single" w:sz="4" w:space="0" w:color="auto"/>
              <w:left w:val="single" w:sz="4" w:space="0" w:color="auto"/>
              <w:right w:val="single" w:sz="4" w:space="0" w:color="auto"/>
            </w:tcBorders>
          </w:tcPr>
          <w:p w14:paraId="4EF1E4E8"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7.2.</w:t>
            </w:r>
          </w:p>
        </w:tc>
        <w:tc>
          <w:tcPr>
            <w:tcW w:w="9531" w:type="dxa"/>
            <w:gridSpan w:val="2"/>
            <w:tcBorders>
              <w:top w:val="single" w:sz="4" w:space="0" w:color="auto"/>
              <w:left w:val="single" w:sz="4" w:space="0" w:color="auto"/>
              <w:bottom w:val="single" w:sz="4" w:space="0" w:color="auto"/>
              <w:right w:val="single" w:sz="4" w:space="0" w:color="auto"/>
            </w:tcBorders>
          </w:tcPr>
          <w:p w14:paraId="30E76D53"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ru-RU"/>
              </w:rPr>
            </w:pPr>
            <w:r w:rsidRPr="0034486A">
              <w:rPr>
                <w:rFonts w:ascii="Times New Roman" w:eastAsia="Times New Roman" w:hAnsi="Times New Roman" w:cs="Times New Roman"/>
                <w:lang w:val="uk-UA"/>
              </w:rPr>
              <w:t>Порядок встановлення дати переліку акціонерів, в яких придбаються акції під час реалізації цієї Вимоги:</w:t>
            </w:r>
          </w:p>
        </w:tc>
      </w:tr>
      <w:tr w:rsidR="0034486A" w:rsidRPr="0034486A" w14:paraId="71F0A5B0" w14:textId="77777777" w:rsidTr="00A62F34">
        <w:tc>
          <w:tcPr>
            <w:tcW w:w="851" w:type="dxa"/>
            <w:vMerge/>
            <w:tcBorders>
              <w:left w:val="single" w:sz="4" w:space="0" w:color="auto"/>
              <w:bottom w:val="single" w:sz="4" w:space="0" w:color="auto"/>
              <w:right w:val="single" w:sz="4" w:space="0" w:color="auto"/>
            </w:tcBorders>
            <w:hideMark/>
          </w:tcPr>
          <w:p w14:paraId="49549136"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4C53A13A"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 xml:space="preserve">Центральний депозитарій цінних паперів у порядку, встановленому законодавством про депозитарну систему України протягом трьох робочих днів з дати отримання від Товариства копії Вимоги складає перелік акціонерів станом </w:t>
            </w:r>
            <w:r w:rsidRPr="0034486A">
              <w:rPr>
                <w:rFonts w:ascii="Times New Roman" w:eastAsia="Times New Roman" w:hAnsi="Times New Roman" w:cs="Times New Roman"/>
                <w:shd w:val="clear" w:color="auto" w:fill="FFFFFF"/>
                <w:lang w:val="uk-UA"/>
              </w:rPr>
              <w:t>на дату обліку</w:t>
            </w:r>
            <w:r w:rsidRPr="0034486A">
              <w:rPr>
                <w:rFonts w:ascii="Times New Roman" w:eastAsia="Times New Roman" w:hAnsi="Times New Roman" w:cs="Times New Roman"/>
                <w:lang w:val="uk-UA"/>
              </w:rPr>
              <w:t xml:space="preserve"> та надсилає його Товариству.</w:t>
            </w:r>
          </w:p>
          <w:p w14:paraId="3F5D1B64" w14:textId="77777777" w:rsidR="0034486A" w:rsidRPr="0034486A" w:rsidRDefault="0034486A" w:rsidP="0034486A">
            <w:pPr>
              <w:spacing w:after="0" w:line="240" w:lineRule="auto"/>
              <w:ind w:right="80"/>
              <w:jc w:val="both"/>
              <w:rPr>
                <w:rFonts w:ascii="Times New Roman" w:eastAsia="Times New Roman" w:hAnsi="Times New Roman" w:cs="Times New Roman"/>
                <w:b/>
                <w:sz w:val="24"/>
                <w:szCs w:val="24"/>
                <w:lang w:val="uk-UA"/>
              </w:rPr>
            </w:pPr>
            <w:r w:rsidRPr="0034486A">
              <w:rPr>
                <w:rFonts w:ascii="Times New Roman" w:eastAsia="Times New Roman" w:hAnsi="Times New Roman" w:cs="Times New Roman"/>
                <w:lang w:val="uk-UA"/>
              </w:rPr>
              <w:t>Датою обліку вважається дата операційного дня, наступного за днем приймання Центральним депозитарієм до виконання розпорядження Товариства на складання реєстру власників іменних цінних паперів.</w:t>
            </w:r>
          </w:p>
        </w:tc>
      </w:tr>
      <w:tr w:rsidR="0034486A" w:rsidRPr="0034486A" w14:paraId="4E741EBB" w14:textId="77777777" w:rsidTr="00A62F34">
        <w:tc>
          <w:tcPr>
            <w:tcW w:w="851" w:type="dxa"/>
            <w:vMerge w:val="restart"/>
            <w:tcBorders>
              <w:top w:val="single" w:sz="4" w:space="0" w:color="auto"/>
              <w:left w:val="single" w:sz="4" w:space="0" w:color="auto"/>
              <w:right w:val="single" w:sz="4" w:space="0" w:color="auto"/>
            </w:tcBorders>
          </w:tcPr>
          <w:p w14:paraId="38115363"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7.3.</w:t>
            </w:r>
          </w:p>
        </w:tc>
        <w:tc>
          <w:tcPr>
            <w:tcW w:w="9531" w:type="dxa"/>
            <w:gridSpan w:val="2"/>
            <w:tcBorders>
              <w:top w:val="single" w:sz="4" w:space="0" w:color="auto"/>
              <w:left w:val="single" w:sz="4" w:space="0" w:color="auto"/>
              <w:bottom w:val="single" w:sz="4" w:space="0" w:color="auto"/>
              <w:right w:val="single" w:sz="4" w:space="0" w:color="auto"/>
            </w:tcBorders>
          </w:tcPr>
          <w:p w14:paraId="0BB8DFF3"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Строк та порядок перерахування коштів акціонерам, акції яких придбаваються:</w:t>
            </w:r>
          </w:p>
        </w:tc>
      </w:tr>
      <w:tr w:rsidR="0034486A" w:rsidRPr="0034486A" w14:paraId="426946D6" w14:textId="77777777" w:rsidTr="00A62F34">
        <w:tc>
          <w:tcPr>
            <w:tcW w:w="851" w:type="dxa"/>
            <w:vMerge/>
            <w:tcBorders>
              <w:left w:val="single" w:sz="4" w:space="0" w:color="auto"/>
              <w:bottom w:val="single" w:sz="4" w:space="0" w:color="auto"/>
              <w:right w:val="single" w:sz="4" w:space="0" w:color="auto"/>
            </w:tcBorders>
            <w:hideMark/>
          </w:tcPr>
          <w:p w14:paraId="57CBC147"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3EC2965D"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bookmarkStart w:id="4" w:name="n1440"/>
            <w:bookmarkEnd w:id="4"/>
            <w:r w:rsidRPr="0034486A">
              <w:rPr>
                <w:rFonts w:ascii="Times New Roman" w:eastAsia="Times New Roman" w:hAnsi="Times New Roman" w:cs="Times New Roman"/>
                <w:lang w:val="uk-UA"/>
              </w:rPr>
              <w:t>Товариство протягом п’яти робочих днів з дня отримання від Центрального депозитарію цінних паперів переліку акціонерів зобов’язаний скласти список осіб, у яких придбаваються акції, із зазначенням суми коштів, що підлягають сплаті Заявником вимоги на користь кожного акціонера, акції якого придбаваються, а також, надати такий список банківській установі, в якій відкрито рахунок умовного зберігання (</w:t>
            </w:r>
            <w:proofErr w:type="spellStart"/>
            <w:r w:rsidRPr="0034486A">
              <w:rPr>
                <w:rFonts w:ascii="Times New Roman" w:eastAsia="Times New Roman" w:hAnsi="Times New Roman" w:cs="Times New Roman"/>
                <w:lang w:val="uk-UA"/>
              </w:rPr>
              <w:t>ескроу</w:t>
            </w:r>
            <w:proofErr w:type="spellEnd"/>
            <w:r w:rsidRPr="0034486A">
              <w:rPr>
                <w:rFonts w:ascii="Times New Roman" w:eastAsia="Times New Roman" w:hAnsi="Times New Roman" w:cs="Times New Roman"/>
                <w:lang w:val="uk-UA"/>
              </w:rPr>
              <w:t>). Зазначений список складається Товариством на підставі переліку акціонерів, отриманого від Центрального депозитарію цінних паперів. Товариство повинно надіслати кожному акціонеру, акції якого придбаваються, копію Вимоги протягом 5 (п’яти) робочих днів з дати отримання переліку акціонерів.</w:t>
            </w:r>
          </w:p>
          <w:p w14:paraId="4A0F31E5"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lastRenderedPageBreak/>
              <w:t>Товариство протягом двох робочих днів з дня надсилання кожному акціонеру, акції якого придбаваються, копії Вимоги повідомляє про це Заявника вимоги із зазначенням кількості акцій, що належать акціонерам і придбаватимуться.</w:t>
            </w:r>
          </w:p>
          <w:p w14:paraId="43F9FC4D"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Після надсилання інформації Заявник вимоги переказує грошові суми за акції, що придбаваються, шляхом перерахування грошових сум банківській установі, в якій Заявником вимоги відкрито рахунок умовного зберігання (</w:t>
            </w:r>
            <w:proofErr w:type="spellStart"/>
            <w:r w:rsidRPr="0034486A">
              <w:rPr>
                <w:rFonts w:ascii="Times New Roman" w:eastAsia="Times New Roman" w:hAnsi="Times New Roman" w:cs="Times New Roman"/>
                <w:lang w:val="uk-UA"/>
              </w:rPr>
              <w:t>ескроу</w:t>
            </w:r>
            <w:proofErr w:type="spellEnd"/>
            <w:r w:rsidRPr="0034486A">
              <w:rPr>
                <w:rFonts w:ascii="Times New Roman" w:eastAsia="Times New Roman" w:hAnsi="Times New Roman" w:cs="Times New Roman"/>
                <w:lang w:val="uk-UA"/>
              </w:rPr>
              <w:t>).</w:t>
            </w:r>
          </w:p>
          <w:p w14:paraId="6850F534"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Банківська установа, в якій відкрито рахунок умовного зберігання (</w:t>
            </w:r>
            <w:proofErr w:type="spellStart"/>
            <w:r w:rsidRPr="0034486A">
              <w:rPr>
                <w:rFonts w:ascii="Times New Roman" w:eastAsia="Times New Roman" w:hAnsi="Times New Roman" w:cs="Times New Roman"/>
                <w:lang w:val="uk-UA"/>
              </w:rPr>
              <w:t>ескроу</w:t>
            </w:r>
            <w:proofErr w:type="spellEnd"/>
            <w:r w:rsidRPr="0034486A">
              <w:rPr>
                <w:rFonts w:ascii="Times New Roman" w:eastAsia="Times New Roman" w:hAnsi="Times New Roman" w:cs="Times New Roman"/>
                <w:lang w:val="uk-UA"/>
              </w:rPr>
              <w:t xml:space="preserve">) та яка зазначена у </w:t>
            </w:r>
            <w:proofErr w:type="spellStart"/>
            <w:r w:rsidRPr="0034486A">
              <w:rPr>
                <w:rFonts w:ascii="Times New Roman" w:eastAsia="Times New Roman" w:hAnsi="Times New Roman" w:cs="Times New Roman"/>
                <w:lang w:val="uk-UA"/>
              </w:rPr>
              <w:t>Вимозі</w:t>
            </w:r>
            <w:proofErr w:type="spellEnd"/>
            <w:r w:rsidRPr="0034486A">
              <w:rPr>
                <w:rFonts w:ascii="Times New Roman" w:eastAsia="Times New Roman" w:hAnsi="Times New Roman" w:cs="Times New Roman"/>
                <w:lang w:val="uk-UA"/>
              </w:rPr>
              <w:t>, протягом трьох років з дати зарахування коштів на рахунок умовного зберігання (</w:t>
            </w:r>
            <w:proofErr w:type="spellStart"/>
            <w:r w:rsidRPr="0034486A">
              <w:rPr>
                <w:rFonts w:ascii="Times New Roman" w:eastAsia="Times New Roman" w:hAnsi="Times New Roman" w:cs="Times New Roman"/>
                <w:lang w:val="uk-UA"/>
              </w:rPr>
              <w:t>ескроу</w:t>
            </w:r>
            <w:proofErr w:type="spellEnd"/>
            <w:r w:rsidRPr="0034486A">
              <w:rPr>
                <w:rFonts w:ascii="Times New Roman" w:eastAsia="Times New Roman" w:hAnsi="Times New Roman" w:cs="Times New Roman"/>
                <w:lang w:val="uk-UA"/>
              </w:rPr>
              <w:t>) зобов’язана здійснювати перерахування коштів акціонерам, акції яких придбаваються (їхнім спадкоємцям або правонаступникам, або іншим особам, які відповідно до законодавства мають право на отримання коштів), на зазначені ними рахунки у банківських установах або здійснювати виплату відповідних коштів готівкою.</w:t>
            </w:r>
          </w:p>
          <w:p w14:paraId="04DBC6ED" w14:textId="77777777" w:rsidR="0034486A" w:rsidRPr="0034486A" w:rsidRDefault="0034486A" w:rsidP="0034486A">
            <w:pPr>
              <w:spacing w:after="0"/>
              <w:ind w:right="80"/>
              <w:jc w:val="both"/>
              <w:rPr>
                <w:rFonts w:ascii="Times New Roman" w:hAnsi="Times New Roman"/>
                <w:lang w:val="uk-UA"/>
              </w:rPr>
            </w:pPr>
            <w:r w:rsidRPr="0034486A">
              <w:rPr>
                <w:rFonts w:ascii="Times New Roman" w:eastAsia="Times New Roman" w:hAnsi="Times New Roman" w:cs="Times New Roman"/>
                <w:lang w:val="uk-UA"/>
              </w:rPr>
              <w:t xml:space="preserve">Виплата коштів акціонерам, акції яких придбаваються, відбувається в робочі дні (понеділок – п’ятниця) з 9.00 до 17.00, обідня перерва з 13.00 до 14.00, у відділенні </w:t>
            </w:r>
            <w:r w:rsidRPr="0034486A">
              <w:rPr>
                <w:rFonts w:ascii="Times New Roman" w:hAnsi="Times New Roman"/>
              </w:rPr>
              <w:t xml:space="preserve">№50 </w:t>
            </w:r>
            <w:r w:rsidRPr="0034486A">
              <w:rPr>
                <w:rFonts w:ascii="Times New Roman" w:eastAsia="Times New Roman" w:hAnsi="Times New Roman" w:cs="Times New Roman"/>
                <w:lang w:val="uk-UA"/>
              </w:rPr>
              <w:t xml:space="preserve">ПУБЛІЧНОГО  АКЦІОНЕРНОГО ТОВАРИСТВА </w:t>
            </w:r>
            <w:r w:rsidRPr="0034486A">
              <w:rPr>
                <w:rFonts w:ascii="Times New Roman" w:eastAsia="Times New Roman" w:hAnsi="Times New Roman" w:cs="Times New Roman"/>
                <w:snapToGrid w:val="0"/>
                <w:lang w:val="uk-UA"/>
              </w:rPr>
              <w:t>«</w:t>
            </w:r>
            <w:r w:rsidRPr="0034486A">
              <w:rPr>
                <w:rFonts w:ascii="Times New Roman" w:eastAsia="Times New Roman" w:hAnsi="Times New Roman" w:cs="Times New Roman"/>
                <w:lang w:val="uk-UA"/>
              </w:rPr>
              <w:t xml:space="preserve">КОМЕРЦІЙНИЙ БАНК «АКОРДБАНК» за </w:t>
            </w:r>
            <w:proofErr w:type="spellStart"/>
            <w:r w:rsidRPr="0034486A">
              <w:rPr>
                <w:rFonts w:ascii="Times New Roman" w:eastAsia="Times New Roman" w:hAnsi="Times New Roman" w:cs="Times New Roman"/>
                <w:lang w:val="uk-UA"/>
              </w:rPr>
              <w:t>адресою</w:t>
            </w:r>
            <w:proofErr w:type="spellEnd"/>
            <w:r w:rsidRPr="0034486A">
              <w:rPr>
                <w:rFonts w:ascii="Times New Roman" w:eastAsia="Times New Roman" w:hAnsi="Times New Roman" w:cs="Times New Roman"/>
                <w:lang w:val="uk-UA"/>
              </w:rPr>
              <w:t xml:space="preserve">: </w:t>
            </w:r>
            <w:r w:rsidRPr="0034486A">
              <w:rPr>
                <w:rFonts w:ascii="Times New Roman" w:hAnsi="Times New Roman"/>
                <w:color w:val="000000"/>
              </w:rPr>
              <w:t>вул. Замостянська</w:t>
            </w:r>
            <w:r w:rsidRPr="0034486A">
              <w:rPr>
                <w:rFonts w:ascii="Times New Roman" w:hAnsi="Times New Roman"/>
                <w:color w:val="000000"/>
                <w:shd w:val="clear" w:color="auto" w:fill="F4F5F5"/>
              </w:rPr>
              <w:t xml:space="preserve">, </w:t>
            </w:r>
            <w:r w:rsidRPr="0034486A">
              <w:rPr>
                <w:rFonts w:ascii="Times New Roman" w:hAnsi="Times New Roman"/>
                <w:color w:val="000000"/>
              </w:rPr>
              <w:t>34 А</w:t>
            </w:r>
            <w:r w:rsidRPr="0034486A">
              <w:rPr>
                <w:rFonts w:ascii="Times New Roman" w:hAnsi="Times New Roman"/>
              </w:rPr>
              <w:t>,</w:t>
            </w:r>
            <w:r w:rsidRPr="0034486A">
              <w:rPr>
                <w:rFonts w:ascii="Times New Roman" w:hAnsi="Times New Roman"/>
                <w:lang w:val="uk-UA"/>
              </w:rPr>
              <w:t xml:space="preserve"> прим.32,</w:t>
            </w:r>
            <w:r w:rsidRPr="0034486A">
              <w:rPr>
                <w:rFonts w:ascii="Times New Roman" w:hAnsi="Times New Roman"/>
              </w:rPr>
              <w:t xml:space="preserve"> м. Вінниця, тел</w:t>
            </w:r>
            <w:r w:rsidRPr="0034486A">
              <w:rPr>
                <w:rFonts w:ascii="Times New Roman" w:hAnsi="Times New Roman"/>
                <w:b/>
                <w:bCs/>
                <w:color w:val="000000"/>
              </w:rPr>
              <w:t>.:</w:t>
            </w:r>
            <w:r w:rsidRPr="0034486A">
              <w:rPr>
                <w:rFonts w:ascii="Times New Roman" w:hAnsi="Times New Roman"/>
                <w:color w:val="000000"/>
              </w:rPr>
              <w:t> (0432) 50-48-68</w:t>
            </w:r>
            <w:r w:rsidRPr="0034486A">
              <w:rPr>
                <w:rFonts w:ascii="Times New Roman" w:hAnsi="Times New Roman"/>
                <w:color w:val="000000"/>
                <w:lang w:val="uk-UA"/>
              </w:rPr>
              <w:t>.</w:t>
            </w:r>
          </w:p>
          <w:p w14:paraId="7E6B2F50"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Підставою для сплати коштів є надання акціонером документів, що дозволяють ідентифікувати його особу.</w:t>
            </w:r>
          </w:p>
          <w:p w14:paraId="7102F942"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У разі зміни або невідповідності ідентифікаційних даних акціонера даним, що містяться у переліку акціонерів, а саме: найменування – для юридичних осіб, повне ім’я, реквізити документів, що засвідчують особу – для фізичних осіб, акціонеру необхідно додатково надати до банківської установи, в якій відкрито рахунок умовного зберігання (</w:t>
            </w:r>
            <w:proofErr w:type="spellStart"/>
            <w:r w:rsidRPr="0034486A">
              <w:rPr>
                <w:rFonts w:ascii="Times New Roman" w:eastAsia="Times New Roman" w:hAnsi="Times New Roman" w:cs="Times New Roman"/>
                <w:lang w:val="uk-UA"/>
              </w:rPr>
              <w:t>ескроу</w:t>
            </w:r>
            <w:proofErr w:type="spellEnd"/>
            <w:r w:rsidRPr="0034486A">
              <w:rPr>
                <w:rFonts w:ascii="Times New Roman" w:eastAsia="Times New Roman" w:hAnsi="Times New Roman" w:cs="Times New Roman"/>
                <w:lang w:val="uk-UA"/>
              </w:rPr>
              <w:t>), оригінали або нотаріально звірені копії документів, що підтверджують відповідні зміни.</w:t>
            </w:r>
          </w:p>
          <w:p w14:paraId="1A215A15"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Для проведення виплат особам, які вступили у права спадкування на акції, власник яких був включений до списку осіб, такі особи додатково мають надати банківській установі оригінал або нотаріально завірену копію свідоцтва про право на спадщину на вказані акції.</w:t>
            </w:r>
          </w:p>
          <w:p w14:paraId="0C8989E9"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Виплати фізичним особам-співвласникам акцій відбуваються за спільною згодою (заявою) усіх співвласників або за заявою одного з них, за умови надання цим співвласником додатково до інших, визначених вище документів, нотаріально завіреної копії довіреності від усіх інших співвласників на вчинення таких дій.</w:t>
            </w:r>
          </w:p>
          <w:p w14:paraId="137C5E8D" w14:textId="77777777" w:rsidR="0034486A" w:rsidRPr="0034486A" w:rsidRDefault="0034486A" w:rsidP="0034486A">
            <w:pPr>
              <w:spacing w:after="0" w:line="240" w:lineRule="auto"/>
              <w:ind w:right="80"/>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Для проведення виплат акціонерам - клієнтам депозитарних установ, які не надали інформацію Центральному депозитарію для формування переліку, такі особи додатково надають належним чином завірену копію рішення суду, що набуло чинності та що встановлює факт наявності права власності на акції Товариства на дату переліку акціонерів.</w:t>
            </w:r>
          </w:p>
          <w:p w14:paraId="254415D3" w14:textId="77777777" w:rsidR="0034486A" w:rsidRPr="0034486A" w:rsidRDefault="0034486A" w:rsidP="0034486A">
            <w:pPr>
              <w:spacing w:after="0" w:line="240" w:lineRule="auto"/>
              <w:ind w:right="80"/>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У разі надання додаткових документів строк для виплати коштів встановлюється у 30 днів з дня їх надходження, що необхідні банківській установі для перевірки наданих документів.</w:t>
            </w:r>
          </w:p>
          <w:p w14:paraId="400607E2" w14:textId="77777777" w:rsidR="0034486A" w:rsidRPr="0034486A" w:rsidRDefault="0034486A" w:rsidP="0034486A">
            <w:pPr>
              <w:spacing w:after="0" w:line="240" w:lineRule="auto"/>
              <w:ind w:right="80"/>
              <w:jc w:val="both"/>
              <w:rPr>
                <w:rFonts w:ascii="Times New Roman" w:eastAsia="Times New Roman" w:hAnsi="Times New Roman" w:cs="Times New Roman"/>
                <w:lang w:val="uk-UA"/>
              </w:rPr>
            </w:pPr>
          </w:p>
        </w:tc>
      </w:tr>
      <w:tr w:rsidR="0034486A" w:rsidRPr="0034486A" w14:paraId="02AB1CDB" w14:textId="77777777" w:rsidTr="00A62F34">
        <w:tc>
          <w:tcPr>
            <w:tcW w:w="851" w:type="dxa"/>
            <w:vMerge w:val="restart"/>
            <w:tcBorders>
              <w:top w:val="single" w:sz="4" w:space="0" w:color="auto"/>
              <w:left w:val="single" w:sz="4" w:space="0" w:color="auto"/>
              <w:right w:val="single" w:sz="4" w:space="0" w:color="auto"/>
            </w:tcBorders>
          </w:tcPr>
          <w:p w14:paraId="5BCF627F"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lastRenderedPageBreak/>
              <w:t>7.4.</w:t>
            </w:r>
          </w:p>
        </w:tc>
        <w:tc>
          <w:tcPr>
            <w:tcW w:w="9531" w:type="dxa"/>
            <w:gridSpan w:val="2"/>
            <w:tcBorders>
              <w:top w:val="single" w:sz="4" w:space="0" w:color="auto"/>
              <w:left w:val="single" w:sz="4" w:space="0" w:color="auto"/>
              <w:bottom w:val="single" w:sz="4" w:space="0" w:color="auto"/>
              <w:right w:val="single" w:sz="4" w:space="0" w:color="auto"/>
            </w:tcBorders>
          </w:tcPr>
          <w:p w14:paraId="3E028B69" w14:textId="77777777" w:rsidR="0034486A" w:rsidRPr="0034486A" w:rsidRDefault="0034486A" w:rsidP="0034486A">
            <w:pPr>
              <w:spacing w:after="0" w:line="240" w:lineRule="auto"/>
              <w:ind w:right="80"/>
              <w:rPr>
                <w:rFonts w:ascii="Times New Roman" w:eastAsia="Times New Roman" w:hAnsi="Times New Roman" w:cs="Times New Roman"/>
                <w:sz w:val="24"/>
                <w:szCs w:val="24"/>
                <w:highlight w:val="yellow"/>
                <w:lang w:val="uk-UA"/>
              </w:rPr>
            </w:pPr>
            <w:r w:rsidRPr="0034486A">
              <w:rPr>
                <w:rFonts w:ascii="Times New Roman" w:eastAsia="Times New Roman" w:hAnsi="Times New Roman" w:cs="Times New Roman"/>
                <w:lang w:val="uk-UA"/>
              </w:rPr>
              <w:t>Порядок зняття обмеження та переведення депозитарними установами прав на акції:</w:t>
            </w:r>
          </w:p>
        </w:tc>
      </w:tr>
      <w:tr w:rsidR="0034486A" w:rsidRPr="0034486A" w14:paraId="1C5F8259" w14:textId="77777777" w:rsidTr="00A62F34">
        <w:tc>
          <w:tcPr>
            <w:tcW w:w="851" w:type="dxa"/>
            <w:vMerge/>
            <w:tcBorders>
              <w:left w:val="single" w:sz="4" w:space="0" w:color="auto"/>
              <w:right w:val="single" w:sz="4" w:space="0" w:color="auto"/>
            </w:tcBorders>
          </w:tcPr>
          <w:p w14:paraId="797EABA3"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0B8B8142"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Центральний депозитарій цінних паперів протягом трьох робочих днів з дня отримання від Товариства інформації про перерахування в повному обсязі грошових сум за акції, що придбаваються Заявником вимоги, в порядку, встановленому законодавством про депозитарну систему, здійснює зняття обмеження та забезпечує переведення депозитарними установами прав на відповідні акції з рахунків їхніх власників на рахунок Заявника вимоги.</w:t>
            </w:r>
          </w:p>
          <w:p w14:paraId="01EA80E5"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Центральний депозитарій цінних паперів у порядку, встановленому законодавством про депозитарну систему України, здійснює зняття обмеження, встановленого відповідно до Закону України «Про акціонерні товариства», у разі неотримання від Товариства інформації про те, що Заявник вимоги надав документи, що підтверджують оплату акцій, які придбаваються, протягом одного робочого дня після 90 календарних днів з дня отримання Центральним депозитарієм від Товариства Вимоги.</w:t>
            </w:r>
          </w:p>
        </w:tc>
      </w:tr>
      <w:tr w:rsidR="0034486A" w:rsidRPr="0034486A" w14:paraId="7DD62CF3" w14:textId="77777777" w:rsidTr="00A62F34">
        <w:tc>
          <w:tcPr>
            <w:tcW w:w="851" w:type="dxa"/>
            <w:vMerge w:val="restart"/>
            <w:tcBorders>
              <w:left w:val="single" w:sz="4" w:space="0" w:color="auto"/>
              <w:right w:val="single" w:sz="4" w:space="0" w:color="auto"/>
            </w:tcBorders>
          </w:tcPr>
          <w:p w14:paraId="171849CF"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7.5.</w:t>
            </w:r>
          </w:p>
        </w:tc>
        <w:tc>
          <w:tcPr>
            <w:tcW w:w="9531" w:type="dxa"/>
            <w:gridSpan w:val="2"/>
            <w:tcBorders>
              <w:top w:val="single" w:sz="4" w:space="0" w:color="auto"/>
              <w:left w:val="single" w:sz="4" w:space="0" w:color="auto"/>
              <w:bottom w:val="single" w:sz="4" w:space="0" w:color="auto"/>
              <w:right w:val="single" w:sz="4" w:space="0" w:color="auto"/>
            </w:tcBorders>
          </w:tcPr>
          <w:p w14:paraId="19D43A88"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Порядок та форма оплати акцій:</w:t>
            </w:r>
          </w:p>
        </w:tc>
      </w:tr>
      <w:tr w:rsidR="0034486A" w:rsidRPr="0034486A" w14:paraId="492ACE4F" w14:textId="77777777" w:rsidTr="00A62F34">
        <w:tc>
          <w:tcPr>
            <w:tcW w:w="851" w:type="dxa"/>
            <w:vMerge/>
            <w:tcBorders>
              <w:left w:val="single" w:sz="4" w:space="0" w:color="auto"/>
              <w:right w:val="single" w:sz="4" w:space="0" w:color="auto"/>
            </w:tcBorders>
          </w:tcPr>
          <w:p w14:paraId="1C87534D"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0E936F8B"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Після встановлення особи акціонера (його спадкоємця чи правонаступника або іншої особи, яка відповідно до законодавства має право на отримання коштів) та перевірки наявності в нього права на одержання коштів (згідно із списком осіб, а для спадкоємців, правонаступників або інших осіб, які відповідно до законодавства мають право на отримання коштів, - також згідно з документами, що підтверджують їх правомочність) банківська установа, що здійснює обслуговування рахунка умовного зберігання (</w:t>
            </w:r>
            <w:proofErr w:type="spellStart"/>
            <w:r w:rsidRPr="0034486A">
              <w:rPr>
                <w:rFonts w:ascii="Times New Roman" w:eastAsia="Times New Roman" w:hAnsi="Times New Roman" w:cs="Times New Roman"/>
                <w:lang w:val="uk-UA"/>
              </w:rPr>
              <w:t>ескроу</w:t>
            </w:r>
            <w:proofErr w:type="spellEnd"/>
            <w:r w:rsidRPr="0034486A">
              <w:rPr>
                <w:rFonts w:ascii="Times New Roman" w:eastAsia="Times New Roman" w:hAnsi="Times New Roman" w:cs="Times New Roman"/>
                <w:lang w:val="uk-UA"/>
              </w:rPr>
              <w:t>), здійснює перерахування коштів на рахунок, зазначений акціонером (його спадкоємцем або правонаступником), або, на їх вимогу, здійснює виплату відповідних коштів готівкою.</w:t>
            </w:r>
          </w:p>
        </w:tc>
      </w:tr>
      <w:tr w:rsidR="0034486A" w:rsidRPr="0034486A" w14:paraId="38F01832" w14:textId="77777777" w:rsidTr="00A62F34">
        <w:tc>
          <w:tcPr>
            <w:tcW w:w="851" w:type="dxa"/>
            <w:tcBorders>
              <w:left w:val="single" w:sz="4" w:space="0" w:color="auto"/>
              <w:right w:val="single" w:sz="4" w:space="0" w:color="auto"/>
            </w:tcBorders>
          </w:tcPr>
          <w:p w14:paraId="0A3989FD"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lastRenderedPageBreak/>
              <w:t>7.6.</w:t>
            </w:r>
          </w:p>
        </w:tc>
        <w:tc>
          <w:tcPr>
            <w:tcW w:w="9531" w:type="dxa"/>
            <w:gridSpan w:val="2"/>
            <w:tcBorders>
              <w:top w:val="single" w:sz="4" w:space="0" w:color="auto"/>
              <w:left w:val="single" w:sz="4" w:space="0" w:color="auto"/>
              <w:bottom w:val="single" w:sz="4" w:space="0" w:color="auto"/>
              <w:right w:val="single" w:sz="4" w:space="0" w:color="auto"/>
            </w:tcBorders>
          </w:tcPr>
          <w:p w14:paraId="5C6F67DB" w14:textId="77777777" w:rsidR="0034486A" w:rsidRPr="0034486A" w:rsidRDefault="0034486A" w:rsidP="0034486A">
            <w:pPr>
              <w:spacing w:after="0" w:line="240" w:lineRule="auto"/>
              <w:ind w:right="80"/>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Порядок компенсації витрат, що пов’язані з реалізацією Вимоги:</w:t>
            </w:r>
          </w:p>
        </w:tc>
      </w:tr>
      <w:tr w:rsidR="0034486A" w:rsidRPr="0034486A" w14:paraId="6430B2B2" w14:textId="77777777" w:rsidTr="00A62F34">
        <w:tc>
          <w:tcPr>
            <w:tcW w:w="851" w:type="dxa"/>
            <w:tcBorders>
              <w:left w:val="single" w:sz="4" w:space="0" w:color="auto"/>
              <w:bottom w:val="single" w:sz="4" w:space="0" w:color="auto"/>
              <w:right w:val="single" w:sz="4" w:space="0" w:color="auto"/>
            </w:tcBorders>
          </w:tcPr>
          <w:p w14:paraId="6DDD159F" w14:textId="77777777" w:rsidR="0034486A" w:rsidRPr="0034486A" w:rsidRDefault="0034486A" w:rsidP="0034486A">
            <w:pPr>
              <w:spacing w:after="0" w:line="240" w:lineRule="auto"/>
              <w:jc w:val="center"/>
              <w:rPr>
                <w:rFonts w:ascii="Times New Roman" w:eastAsia="Times New Roman" w:hAnsi="Times New Roman" w:cs="Times New Roman"/>
                <w:sz w:val="24"/>
                <w:szCs w:val="24"/>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55935E56"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Усі витрати, пов’язані з відкриттям та обслуговуванням рахунка умовного зберігання (</w:t>
            </w:r>
            <w:proofErr w:type="spellStart"/>
            <w:r w:rsidRPr="0034486A">
              <w:rPr>
                <w:rFonts w:ascii="Times New Roman" w:eastAsia="Times New Roman" w:hAnsi="Times New Roman" w:cs="Times New Roman"/>
                <w:lang w:val="uk-UA"/>
              </w:rPr>
              <w:t>ескроу</w:t>
            </w:r>
            <w:proofErr w:type="spellEnd"/>
            <w:r w:rsidRPr="0034486A">
              <w:rPr>
                <w:rFonts w:ascii="Times New Roman" w:eastAsia="Times New Roman" w:hAnsi="Times New Roman" w:cs="Times New Roman"/>
                <w:lang w:val="uk-UA"/>
              </w:rPr>
              <w:t>), несе Заявник вимоги. Банк не здійснює будь-які утримання з коштів, що виплачуються акціонерам (їх спадкоємцям або правонаступникам, або іншим особам, які відповідно до законодавства мають право на отримання коштів).</w:t>
            </w:r>
          </w:p>
          <w:p w14:paraId="1196E089" w14:textId="77777777" w:rsidR="0034486A" w:rsidRPr="0034486A" w:rsidRDefault="0034486A" w:rsidP="0034486A">
            <w:pPr>
              <w:spacing w:after="0" w:line="240" w:lineRule="auto"/>
              <w:ind w:right="80"/>
              <w:jc w:val="both"/>
              <w:rPr>
                <w:rFonts w:ascii="Times New Roman" w:eastAsia="Times New Roman" w:hAnsi="Times New Roman" w:cs="Times New Roman"/>
                <w:sz w:val="24"/>
                <w:szCs w:val="24"/>
                <w:lang w:val="uk-UA"/>
              </w:rPr>
            </w:pPr>
            <w:r w:rsidRPr="0034486A">
              <w:rPr>
                <w:rFonts w:ascii="Times New Roman" w:eastAsia="Times New Roman" w:hAnsi="Times New Roman" w:cs="Times New Roman"/>
                <w:lang w:val="uk-UA"/>
              </w:rPr>
              <w:t>Витрати Товариства, пов’язані з виконанням обов’язкового викупу акцій, компенсуються за рахунок Заявника вимоги, протягом 10 робочих днів з дня надходження відповідної письмової заяви від Товариства разом із доданими оригіналами або завіреними копіями документів, що підтверджують вказані витрати.</w:t>
            </w:r>
          </w:p>
        </w:tc>
      </w:tr>
    </w:tbl>
    <w:p w14:paraId="3B444915" w14:textId="77777777" w:rsidR="0034486A" w:rsidRPr="0034486A" w:rsidRDefault="0034486A" w:rsidP="0034486A">
      <w:pPr>
        <w:spacing w:after="0" w:line="240" w:lineRule="auto"/>
        <w:ind w:right="80"/>
        <w:jc w:val="both"/>
        <w:rPr>
          <w:rFonts w:ascii="Times New Roman" w:eastAsia="Times New Roman" w:hAnsi="Times New Roman" w:cs="Times New Roman"/>
          <w:b/>
          <w:u w:val="single"/>
          <w:lang w:val="uk-UA"/>
        </w:rPr>
      </w:pPr>
    </w:p>
    <w:p w14:paraId="45B46C1E" w14:textId="77777777" w:rsidR="0034486A" w:rsidRPr="0034486A" w:rsidRDefault="0034486A" w:rsidP="0034486A">
      <w:pPr>
        <w:tabs>
          <w:tab w:val="left" w:pos="284"/>
        </w:tabs>
        <w:spacing w:after="0" w:line="240" w:lineRule="auto"/>
        <w:jc w:val="both"/>
        <w:rPr>
          <w:rFonts w:ascii="Times New Roman" w:eastAsia="Calibri" w:hAnsi="Times New Roman" w:cs="Times New Roman"/>
          <w:color w:val="000000"/>
          <w:lang w:val="uk-UA" w:eastAsia="uk-UA"/>
        </w:rPr>
      </w:pPr>
      <w:r w:rsidRPr="0034486A">
        <w:rPr>
          <w:rFonts w:ascii="Times New Roman" w:eastAsia="Times New Roman" w:hAnsi="Times New Roman" w:cs="Times New Roman"/>
          <w:lang w:val="uk-UA"/>
        </w:rPr>
        <w:t xml:space="preserve">Контактний телефон для зворотних зав’язків від акціонерів по всім питанням, які виникатимуть після отримання акціонерами цієї «Вимоги»: </w:t>
      </w:r>
      <w:proofErr w:type="spellStart"/>
      <w:r w:rsidRPr="0034486A">
        <w:rPr>
          <w:rFonts w:ascii="Times New Roman" w:eastAsia="Times New Roman" w:hAnsi="Times New Roman" w:cs="Times New Roman"/>
          <w:lang w:val="uk-UA"/>
        </w:rPr>
        <w:t>тел</w:t>
      </w:r>
      <w:proofErr w:type="spellEnd"/>
      <w:r w:rsidRPr="0034486A">
        <w:rPr>
          <w:rFonts w:ascii="Times New Roman" w:eastAsia="Times New Roman" w:hAnsi="Times New Roman" w:cs="Times New Roman"/>
          <w:lang w:val="uk-UA"/>
        </w:rPr>
        <w:t>. (</w:t>
      </w:r>
      <w:r w:rsidRPr="0034486A">
        <w:rPr>
          <w:rFonts w:ascii="Times New Roman" w:hAnsi="Times New Roman" w:cs="Times New Roman"/>
        </w:rPr>
        <w:t>04341</w:t>
      </w:r>
      <w:r w:rsidRPr="0034486A">
        <w:rPr>
          <w:rFonts w:ascii="Times New Roman" w:hAnsi="Times New Roman" w:cs="Times New Roman"/>
          <w:lang w:val="ru-RU"/>
        </w:rPr>
        <w:t xml:space="preserve">) </w:t>
      </w:r>
      <w:r w:rsidRPr="0034486A">
        <w:rPr>
          <w:rFonts w:ascii="Times New Roman" w:hAnsi="Times New Roman" w:cs="Times New Roman"/>
        </w:rPr>
        <w:t>2-10-86</w:t>
      </w:r>
      <w:r w:rsidRPr="0034486A">
        <w:rPr>
          <w:rFonts w:ascii="Times New Roman" w:eastAsia="Times New Roman" w:hAnsi="Times New Roman" w:cs="Times New Roman"/>
          <w:lang w:val="uk-UA"/>
        </w:rPr>
        <w:t xml:space="preserve">, електронна адреса </w:t>
      </w:r>
      <w:hyperlink r:id="rId13" w:history="1">
        <w:r w:rsidRPr="0034486A">
          <w:rPr>
            <w:rFonts w:ascii="Times New Roman" w:hAnsi="Times New Roman" w:cs="Times New Roman"/>
            <w:u w:val="single"/>
          </w:rPr>
          <w:t>ligaterm@ukr.net</w:t>
        </w:r>
      </w:hyperlink>
      <w:r w:rsidRPr="0034486A">
        <w:rPr>
          <w:rFonts w:ascii="Times New Roman" w:eastAsia="Times New Roman" w:hAnsi="Times New Roman" w:cs="Times New Roman"/>
          <w:lang w:val="uk-UA"/>
        </w:rPr>
        <w:t xml:space="preserve">; для листування:  </w:t>
      </w:r>
      <w:r w:rsidRPr="0034486A">
        <w:rPr>
          <w:rFonts w:ascii="Times New Roman" w:eastAsia="Calibri" w:hAnsi="Times New Roman" w:cs="Times New Roman"/>
          <w:color w:val="000000"/>
          <w:lang w:val="uk-UA" w:eastAsia="uk-UA"/>
        </w:rPr>
        <w:t>Україна, 23000, Вінницька обл., Барський р-н, м.</w:t>
      </w:r>
      <w:r w:rsidRPr="0034486A">
        <w:rPr>
          <w:rFonts w:ascii="Times New Roman" w:eastAsia="Calibri" w:hAnsi="Times New Roman" w:cs="Times New Roman"/>
          <w:color w:val="000000"/>
          <w:lang w:val="ru-RU" w:eastAsia="uk-UA"/>
        </w:rPr>
        <w:t> </w:t>
      </w:r>
      <w:r w:rsidRPr="0034486A">
        <w:rPr>
          <w:rFonts w:ascii="Times New Roman" w:eastAsia="Calibri" w:hAnsi="Times New Roman" w:cs="Times New Roman"/>
          <w:color w:val="000000"/>
          <w:lang w:val="uk-UA" w:eastAsia="uk-UA"/>
        </w:rPr>
        <w:t>Бар, вул.</w:t>
      </w:r>
      <w:r w:rsidRPr="0034486A">
        <w:rPr>
          <w:rFonts w:ascii="Times New Roman" w:eastAsia="Calibri" w:hAnsi="Times New Roman" w:cs="Times New Roman"/>
          <w:color w:val="000000"/>
          <w:lang w:val="ru-RU" w:eastAsia="uk-UA"/>
        </w:rPr>
        <w:t> Каштанова, 5.</w:t>
      </w:r>
    </w:p>
    <w:p w14:paraId="35A48B4C" w14:textId="77777777" w:rsidR="0034486A" w:rsidRPr="0034486A" w:rsidRDefault="0034486A" w:rsidP="0034486A">
      <w:pPr>
        <w:spacing w:after="0" w:line="240" w:lineRule="auto"/>
        <w:ind w:right="80"/>
        <w:jc w:val="both"/>
        <w:rPr>
          <w:rFonts w:ascii="Times New Roman" w:eastAsia="Times New Roman" w:hAnsi="Times New Roman" w:cs="Times New Roman"/>
          <w:b/>
          <w:lang w:val="uk-UA"/>
        </w:rPr>
      </w:pPr>
    </w:p>
    <w:p w14:paraId="0480B8A2" w14:textId="77777777" w:rsidR="0034486A" w:rsidRPr="0034486A" w:rsidRDefault="0034486A" w:rsidP="0034486A">
      <w:pPr>
        <w:spacing w:after="0" w:line="240" w:lineRule="auto"/>
        <w:rPr>
          <w:rFonts w:ascii="Times New Roman" w:eastAsia="Times New Roman" w:hAnsi="Times New Roman" w:cs="Times New Roman"/>
          <w:b/>
          <w:lang w:val="uk-UA"/>
        </w:rPr>
      </w:pPr>
    </w:p>
    <w:p w14:paraId="5937C00B" w14:textId="77777777" w:rsidR="0034486A" w:rsidRPr="0034486A" w:rsidRDefault="0034486A" w:rsidP="0034486A">
      <w:pPr>
        <w:spacing w:after="0" w:line="240" w:lineRule="auto"/>
        <w:rPr>
          <w:rFonts w:ascii="Times New Roman" w:eastAsia="Times New Roman" w:hAnsi="Times New Roman" w:cs="Times New Roman"/>
          <w:b/>
          <w:lang w:val="uk-UA"/>
        </w:rPr>
      </w:pPr>
      <w:r w:rsidRPr="0034486A">
        <w:rPr>
          <w:rFonts w:ascii="Times New Roman" w:eastAsia="Times New Roman" w:hAnsi="Times New Roman" w:cs="Times New Roman"/>
          <w:b/>
          <w:lang w:val="uk-UA"/>
        </w:rPr>
        <w:t>Заявник Вимоги,</w:t>
      </w:r>
    </w:p>
    <w:p w14:paraId="4ACF51BE" w14:textId="77777777" w:rsidR="0034486A" w:rsidRPr="0034486A" w:rsidRDefault="0034486A" w:rsidP="0034486A">
      <w:pPr>
        <w:spacing w:after="0" w:line="240" w:lineRule="auto"/>
        <w:rPr>
          <w:rFonts w:ascii="Times New Roman" w:eastAsia="Times New Roman" w:hAnsi="Times New Roman" w:cs="Times New Roman"/>
          <w:b/>
          <w:lang w:val="uk-UA"/>
        </w:rPr>
      </w:pPr>
    </w:p>
    <w:p w14:paraId="0E7FC782" w14:textId="77777777" w:rsidR="0034486A" w:rsidRPr="0034486A" w:rsidRDefault="0034486A" w:rsidP="0034486A">
      <w:pPr>
        <w:spacing w:after="0" w:line="276" w:lineRule="auto"/>
        <w:jc w:val="both"/>
        <w:rPr>
          <w:rFonts w:ascii="Times New Roman" w:eastAsia="Times New Roman" w:hAnsi="Times New Roman" w:cs="Times New Roman"/>
          <w:b/>
          <w:lang w:val="uk-UA"/>
        </w:rPr>
      </w:pPr>
      <w:r w:rsidRPr="0034486A">
        <w:rPr>
          <w:rFonts w:ascii="Times New Roman" w:eastAsia="Times New Roman" w:hAnsi="Times New Roman" w:cs="Times New Roman"/>
          <w:b/>
          <w:lang w:val="uk-UA"/>
        </w:rPr>
        <w:t>ТОВАРИСТВ</w:t>
      </w:r>
      <w:r w:rsidRPr="0034486A">
        <w:rPr>
          <w:rFonts w:ascii="Times New Roman" w:eastAsia="Times New Roman" w:hAnsi="Times New Roman" w:cs="Times New Roman"/>
          <w:b/>
          <w:lang w:val="ru-RU"/>
        </w:rPr>
        <w:t>О</w:t>
      </w:r>
      <w:r w:rsidRPr="0034486A">
        <w:rPr>
          <w:rFonts w:ascii="Times New Roman" w:eastAsia="Times New Roman" w:hAnsi="Times New Roman" w:cs="Times New Roman"/>
          <w:b/>
          <w:lang w:val="uk-UA"/>
        </w:rPr>
        <w:t xml:space="preserve"> З ОБМЕЖЕНОЮ ВІДПОВІДАЛЬНІСТЮ  «</w:t>
      </w:r>
      <w:r w:rsidRPr="0034486A">
        <w:rPr>
          <w:rFonts w:ascii="Times New Roman" w:eastAsia="Times New Roman" w:hAnsi="Times New Roman" w:cs="Times New Roman"/>
          <w:b/>
          <w:lang w:val="ru-RU"/>
        </w:rPr>
        <w:t>ЛІГАТЕРМ</w:t>
      </w:r>
      <w:r w:rsidRPr="0034486A">
        <w:rPr>
          <w:rFonts w:ascii="Times New Roman" w:eastAsia="Times New Roman" w:hAnsi="Times New Roman" w:cs="Times New Roman"/>
          <w:b/>
          <w:lang w:val="uk-UA"/>
        </w:rPr>
        <w:t>»</w:t>
      </w:r>
    </w:p>
    <w:p w14:paraId="571585C4" w14:textId="77777777" w:rsidR="0034486A" w:rsidRPr="0034486A" w:rsidRDefault="0034486A" w:rsidP="0034486A">
      <w:pPr>
        <w:jc w:val="both"/>
        <w:rPr>
          <w:rFonts w:ascii="Times New Roman" w:eastAsia="Times New Roman" w:hAnsi="Times New Roman" w:cs="Times New Roman"/>
          <w:b/>
          <w:lang w:val="uk-UA"/>
        </w:rPr>
      </w:pPr>
      <w:r w:rsidRPr="0034486A">
        <w:rPr>
          <w:rFonts w:ascii="Times New Roman" w:eastAsia="Times New Roman" w:hAnsi="Times New Roman" w:cs="Times New Roman"/>
          <w:b/>
          <w:lang w:val="uk-UA"/>
        </w:rPr>
        <w:t xml:space="preserve">Директор </w:t>
      </w:r>
    </w:p>
    <w:p w14:paraId="6FB98B3D" w14:textId="77777777" w:rsidR="0034486A" w:rsidRPr="0034486A" w:rsidRDefault="0034486A" w:rsidP="0034486A">
      <w:pPr>
        <w:jc w:val="both"/>
        <w:rPr>
          <w:rFonts w:ascii="Times New Roman" w:eastAsia="Times New Roman" w:hAnsi="Times New Roman" w:cs="Times New Roman"/>
          <w:b/>
          <w:lang w:val="uk-UA"/>
        </w:rPr>
      </w:pPr>
      <w:r w:rsidRPr="0034486A">
        <w:rPr>
          <w:rFonts w:ascii="Times New Roman" w:eastAsia="Times New Roman" w:hAnsi="Times New Roman" w:cs="Times New Roman"/>
          <w:b/>
          <w:lang w:val="uk-UA"/>
        </w:rPr>
        <w:t xml:space="preserve">_______________ </w:t>
      </w:r>
      <w:r w:rsidRPr="0034486A">
        <w:rPr>
          <w:rFonts w:ascii="Times New Roman" w:eastAsia="Times New Roman" w:hAnsi="Times New Roman" w:cs="Times New Roman"/>
          <w:b/>
          <w:lang w:val="ru-RU"/>
        </w:rPr>
        <w:t xml:space="preserve"> </w:t>
      </w:r>
      <w:proofErr w:type="spellStart"/>
      <w:r w:rsidRPr="0034486A">
        <w:rPr>
          <w:rFonts w:ascii="Times New Roman" w:eastAsia="Times New Roman" w:hAnsi="Times New Roman" w:cs="Times New Roman"/>
          <w:b/>
          <w:lang w:val="ru-RU"/>
        </w:rPr>
        <w:t>Г.І.Лук</w:t>
      </w:r>
      <w:proofErr w:type="spellEnd"/>
      <w:r w:rsidRPr="0034486A">
        <w:rPr>
          <w:rFonts w:ascii="Times New Roman" w:eastAsia="Times New Roman" w:hAnsi="Times New Roman" w:cs="Times New Roman"/>
          <w:b/>
          <w:shd w:val="clear" w:color="auto" w:fill="FFFFFF"/>
          <w:lang w:val="uk-UA"/>
        </w:rPr>
        <w:t xml:space="preserve"> </w:t>
      </w:r>
    </w:p>
    <w:p w14:paraId="3C1F9799" w14:textId="77777777" w:rsidR="0034486A" w:rsidRPr="0034486A" w:rsidRDefault="0034486A" w:rsidP="0034486A">
      <w:pPr>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особистий підпис</w:t>
      </w:r>
    </w:p>
    <w:p w14:paraId="2307ACEA" w14:textId="77777777" w:rsidR="0034486A" w:rsidRPr="0034486A" w:rsidRDefault="0034486A" w:rsidP="0034486A">
      <w:pPr>
        <w:spacing w:after="0" w:line="240" w:lineRule="auto"/>
        <w:rPr>
          <w:rFonts w:ascii="Times New Roman" w:eastAsia="Times New Roman" w:hAnsi="Times New Roman" w:cs="Times New Roman"/>
          <w:lang w:val="uk-UA"/>
        </w:rPr>
      </w:pPr>
    </w:p>
    <w:p w14:paraId="788148CC" w14:textId="77777777" w:rsidR="0034486A" w:rsidRPr="0034486A" w:rsidRDefault="0034486A" w:rsidP="0034486A">
      <w:pPr>
        <w:spacing w:after="0" w:line="240" w:lineRule="auto"/>
        <w:rPr>
          <w:rFonts w:ascii="Times New Roman" w:eastAsia="Times New Roman" w:hAnsi="Times New Roman" w:cs="Times New Roman"/>
          <w:lang w:val="uk-UA"/>
        </w:rPr>
      </w:pPr>
      <w:r w:rsidRPr="0034486A">
        <w:rPr>
          <w:rFonts w:ascii="Times New Roman" w:eastAsia="Times New Roman" w:hAnsi="Times New Roman" w:cs="Times New Roman"/>
          <w:lang w:val="ru-RU"/>
        </w:rPr>
        <w:t>25 листопада</w:t>
      </w:r>
      <w:r w:rsidRPr="0034486A">
        <w:rPr>
          <w:rFonts w:ascii="Times New Roman" w:eastAsia="Times New Roman" w:hAnsi="Times New Roman" w:cs="Times New Roman"/>
          <w:lang w:val="uk-UA"/>
        </w:rPr>
        <w:t xml:space="preserve"> 202</w:t>
      </w:r>
      <w:r w:rsidRPr="0034486A">
        <w:rPr>
          <w:rFonts w:ascii="Times New Roman" w:eastAsia="Times New Roman" w:hAnsi="Times New Roman" w:cs="Times New Roman"/>
          <w:lang w:val="ru-RU"/>
        </w:rPr>
        <w:t>1</w:t>
      </w:r>
      <w:r w:rsidRPr="0034486A">
        <w:rPr>
          <w:rFonts w:ascii="Times New Roman" w:eastAsia="Times New Roman" w:hAnsi="Times New Roman" w:cs="Times New Roman"/>
          <w:lang w:val="uk-UA"/>
        </w:rPr>
        <w:t>р.</w:t>
      </w:r>
    </w:p>
    <w:p w14:paraId="12D2B85E" w14:textId="77777777" w:rsidR="0034486A" w:rsidRPr="0034486A" w:rsidRDefault="0034486A" w:rsidP="0034486A">
      <w:pPr>
        <w:spacing w:after="0" w:line="240" w:lineRule="auto"/>
        <w:rPr>
          <w:rFonts w:ascii="Times New Roman" w:eastAsia="Times New Roman" w:hAnsi="Times New Roman" w:cs="Times New Roman"/>
          <w:b/>
          <w:i/>
          <w:color w:val="BFBFBF"/>
          <w:lang w:val="uk-UA"/>
        </w:rPr>
      </w:pPr>
    </w:p>
    <w:p w14:paraId="38F7A42C" w14:textId="77777777" w:rsidR="0034486A" w:rsidRPr="0034486A" w:rsidRDefault="0034486A" w:rsidP="0034486A">
      <w:pPr>
        <w:spacing w:after="0" w:line="240" w:lineRule="auto"/>
        <w:rPr>
          <w:rFonts w:ascii="Times New Roman" w:eastAsia="Times New Roman" w:hAnsi="Times New Roman" w:cs="Times New Roman"/>
          <w:lang w:val="uk-UA"/>
        </w:rPr>
      </w:pPr>
    </w:p>
    <w:p w14:paraId="156AE8BE" w14:textId="77777777" w:rsidR="0034486A" w:rsidRPr="0034486A" w:rsidRDefault="0034486A" w:rsidP="0034486A">
      <w:pPr>
        <w:spacing w:after="0" w:line="240" w:lineRule="auto"/>
        <w:rPr>
          <w:rFonts w:ascii="Calibri" w:eastAsia="Calibri" w:hAnsi="Calibri" w:cs="Times New Roman"/>
          <w:sz w:val="24"/>
          <w:szCs w:val="24"/>
          <w:lang w:val="uk-UA"/>
        </w:rPr>
      </w:pPr>
    </w:p>
    <w:p w14:paraId="416F8476" w14:textId="5F5C7B6C" w:rsidR="0034486A" w:rsidRPr="0034486A" w:rsidRDefault="0034486A" w:rsidP="0034486A">
      <w:pPr>
        <w:tabs>
          <w:tab w:val="left" w:pos="0"/>
          <w:tab w:val="left" w:pos="867"/>
          <w:tab w:val="left" w:pos="1130"/>
        </w:tabs>
        <w:spacing w:after="0" w:line="256" w:lineRule="auto"/>
        <w:jc w:val="both"/>
        <w:rPr>
          <w:rFonts w:ascii="Times New Roman" w:eastAsia="Calibri" w:hAnsi="Times New Roman" w:cs="Times New Roman"/>
          <w:b/>
          <w:bCs/>
          <w:u w:val="single"/>
          <w:lang w:val="ru-RU"/>
        </w:rPr>
      </w:pPr>
      <w:proofErr w:type="gramStart"/>
      <w:r w:rsidRPr="0034486A">
        <w:rPr>
          <w:rFonts w:ascii="Times New Roman" w:eastAsia="Calibri" w:hAnsi="Times New Roman" w:cs="Times New Roman"/>
          <w:lang w:val="ru-RU"/>
        </w:rPr>
        <w:t>Адреса  </w:t>
      </w:r>
      <w:proofErr w:type="spellStart"/>
      <w:r w:rsidRPr="0034486A">
        <w:rPr>
          <w:rFonts w:ascii="Times New Roman" w:eastAsia="Calibri" w:hAnsi="Times New Roman" w:cs="Times New Roman"/>
          <w:lang w:val="ru-RU"/>
        </w:rPr>
        <w:t>власного</w:t>
      </w:r>
      <w:proofErr w:type="spellEnd"/>
      <w:proofErr w:type="gramEnd"/>
      <w:r w:rsidRPr="0034486A">
        <w:rPr>
          <w:rFonts w:ascii="Times New Roman" w:eastAsia="Calibri" w:hAnsi="Times New Roman" w:cs="Times New Roman"/>
          <w:lang w:val="ru-RU"/>
        </w:rPr>
        <w:t xml:space="preserve"> веб-сайту </w:t>
      </w:r>
      <w:proofErr w:type="spellStart"/>
      <w:r w:rsidRPr="0034486A">
        <w:rPr>
          <w:rFonts w:ascii="Times New Roman" w:eastAsia="Calibri" w:hAnsi="Times New Roman" w:cs="Times New Roman"/>
          <w:lang w:val="ru-RU"/>
        </w:rPr>
        <w:t>емітента</w:t>
      </w:r>
      <w:proofErr w:type="spellEnd"/>
      <w:r w:rsidRPr="0034486A">
        <w:rPr>
          <w:rFonts w:ascii="Times New Roman" w:eastAsia="Calibri" w:hAnsi="Times New Roman" w:cs="Times New Roman"/>
          <w:lang w:val="ru-RU"/>
        </w:rPr>
        <w:t xml:space="preserve">, на </w:t>
      </w:r>
      <w:proofErr w:type="spellStart"/>
      <w:r w:rsidRPr="0034486A">
        <w:rPr>
          <w:rFonts w:ascii="Times New Roman" w:eastAsia="Calibri" w:hAnsi="Times New Roman" w:cs="Times New Roman"/>
          <w:lang w:val="ru-RU"/>
        </w:rPr>
        <w:t>якому</w:t>
      </w:r>
      <w:proofErr w:type="spellEnd"/>
      <w:r w:rsidRPr="0034486A">
        <w:rPr>
          <w:rFonts w:ascii="Times New Roman" w:eastAsia="Calibri" w:hAnsi="Times New Roman" w:cs="Times New Roman"/>
          <w:lang w:val="ru-RU"/>
        </w:rPr>
        <w:t xml:space="preserve"> 26.11.2021р.  </w:t>
      </w:r>
      <w:proofErr w:type="spellStart"/>
      <w:r w:rsidRPr="0034486A">
        <w:rPr>
          <w:rFonts w:ascii="Times New Roman" w:eastAsia="Calibri" w:hAnsi="Times New Roman" w:cs="Times New Roman"/>
          <w:lang w:val="ru-RU"/>
        </w:rPr>
        <w:t>розміщена</w:t>
      </w:r>
      <w:proofErr w:type="spellEnd"/>
      <w:r w:rsidRPr="0034486A">
        <w:rPr>
          <w:rFonts w:ascii="Times New Roman" w:eastAsia="Calibri" w:hAnsi="Times New Roman" w:cs="Times New Roman"/>
          <w:lang w:val="ru-RU"/>
        </w:rPr>
        <w:t xml:space="preserve"> </w:t>
      </w:r>
      <w:proofErr w:type="spellStart"/>
      <w:r w:rsidRPr="0034486A">
        <w:rPr>
          <w:rFonts w:ascii="Times New Roman" w:eastAsia="Calibri" w:hAnsi="Times New Roman" w:cs="Times New Roman"/>
          <w:lang w:val="ru-RU"/>
        </w:rPr>
        <w:t>зазначена</w:t>
      </w:r>
      <w:proofErr w:type="spellEnd"/>
      <w:r w:rsidRPr="0034486A">
        <w:rPr>
          <w:rFonts w:ascii="Times New Roman" w:eastAsia="Calibri" w:hAnsi="Times New Roman" w:cs="Times New Roman"/>
          <w:lang w:val="ru-RU"/>
        </w:rPr>
        <w:t xml:space="preserve"> </w:t>
      </w:r>
      <w:proofErr w:type="spellStart"/>
      <w:r w:rsidRPr="0034486A">
        <w:rPr>
          <w:rFonts w:ascii="Times New Roman" w:eastAsia="Calibri" w:hAnsi="Times New Roman" w:cs="Times New Roman"/>
          <w:lang w:val="ru-RU"/>
        </w:rPr>
        <w:t>вище</w:t>
      </w:r>
      <w:proofErr w:type="spellEnd"/>
      <w:r w:rsidRPr="0034486A">
        <w:rPr>
          <w:rFonts w:ascii="Times New Roman" w:eastAsia="Calibri" w:hAnsi="Times New Roman" w:cs="Times New Roman"/>
          <w:lang w:val="ru-RU"/>
        </w:rPr>
        <w:t xml:space="preserve"> «</w:t>
      </w:r>
      <w:proofErr w:type="spellStart"/>
      <w:r w:rsidRPr="0034486A">
        <w:rPr>
          <w:rFonts w:ascii="Times New Roman" w:eastAsia="Calibri" w:hAnsi="Times New Roman" w:cs="Times New Roman"/>
          <w:lang w:val="ru-RU"/>
        </w:rPr>
        <w:t>Вимога</w:t>
      </w:r>
      <w:proofErr w:type="spellEnd"/>
      <w:r w:rsidRPr="0034486A">
        <w:rPr>
          <w:rFonts w:ascii="Times New Roman" w:eastAsia="Calibri" w:hAnsi="Times New Roman" w:cs="Times New Roman"/>
          <w:lang w:val="ru-RU"/>
        </w:rPr>
        <w:t>»</w:t>
      </w:r>
      <w:r>
        <w:rPr>
          <w:rFonts w:ascii="Times New Roman" w:eastAsia="Calibri" w:hAnsi="Times New Roman" w:cs="Times New Roman"/>
          <w:lang w:val="ru-RU"/>
        </w:rPr>
        <w:t xml:space="preserve"> </w:t>
      </w:r>
      <w:hyperlink r:id="rId14" w:history="1">
        <w:r w:rsidRPr="0034486A">
          <w:rPr>
            <w:rStyle w:val="a7"/>
            <w:rFonts w:ascii="Times New Roman" w:eastAsia="Calibri" w:hAnsi="Times New Roman" w:cs="Times New Roman"/>
            <w:b/>
            <w:bCs/>
            <w:color w:val="auto"/>
          </w:rPr>
          <w:t>www.barmash.pat.ua</w:t>
        </w:r>
      </w:hyperlink>
      <w:r w:rsidR="005123AA">
        <w:rPr>
          <w:rFonts w:ascii="Times New Roman" w:eastAsia="Calibri" w:hAnsi="Times New Roman" w:cs="Times New Roman"/>
          <w:b/>
          <w:bCs/>
          <w:lang w:val="uk-UA"/>
        </w:rPr>
        <w:t>.</w:t>
      </w:r>
      <w:r w:rsidRPr="0034486A">
        <w:rPr>
          <w:rFonts w:ascii="Times New Roman" w:eastAsia="Calibri" w:hAnsi="Times New Roman" w:cs="Times New Roman"/>
          <w:b/>
          <w:bCs/>
          <w:u w:val="single"/>
          <w:lang w:val="ru-RU" w:eastAsia="ru-RU"/>
        </w:rPr>
        <w:t xml:space="preserve"> </w:t>
      </w:r>
    </w:p>
    <w:p w14:paraId="6E39689F" w14:textId="77777777" w:rsidR="0034486A" w:rsidRPr="0034486A" w:rsidRDefault="0034486A" w:rsidP="0034486A">
      <w:pPr>
        <w:tabs>
          <w:tab w:val="left" w:pos="0"/>
          <w:tab w:val="left" w:pos="867"/>
          <w:tab w:val="left" w:pos="1130"/>
        </w:tabs>
        <w:spacing w:after="0" w:line="256" w:lineRule="auto"/>
        <w:jc w:val="both"/>
        <w:rPr>
          <w:rFonts w:ascii="Times New Roman" w:eastAsia="Calibri" w:hAnsi="Times New Roman" w:cs="Times New Roman"/>
          <w:b/>
          <w:lang w:val="uk-UA"/>
        </w:rPr>
      </w:pPr>
    </w:p>
    <w:p w14:paraId="7ED48F18" w14:textId="2B81D464" w:rsidR="0034486A" w:rsidRPr="0034486A" w:rsidRDefault="0034486A" w:rsidP="0034486A">
      <w:pPr>
        <w:spacing w:after="0" w:line="240" w:lineRule="auto"/>
        <w:jc w:val="both"/>
        <w:rPr>
          <w:rFonts w:ascii="Times New Roman" w:eastAsia="Times New Roman" w:hAnsi="Times New Roman" w:cs="Times New Roman"/>
          <w:lang w:val="uk-UA"/>
        </w:rPr>
      </w:pPr>
      <w:r w:rsidRPr="0034486A">
        <w:rPr>
          <w:rFonts w:ascii="Times New Roman" w:eastAsia="Times New Roman" w:hAnsi="Times New Roman" w:cs="Times New Roman"/>
          <w:lang w:val="uk-UA"/>
        </w:rPr>
        <w:t>Дата відправлення засвідченої копії Публічної безвідкличної вимоги, отриманої емітентом від Заявника вимоги   – ТОВ «</w:t>
      </w:r>
      <w:r>
        <w:rPr>
          <w:rFonts w:ascii="Times New Roman" w:eastAsia="Times New Roman" w:hAnsi="Times New Roman" w:cs="Times New Roman"/>
          <w:lang w:val="uk-UA"/>
        </w:rPr>
        <w:t>ЛІГАТЕРМ</w:t>
      </w:r>
      <w:r w:rsidRPr="0034486A">
        <w:rPr>
          <w:rFonts w:ascii="Times New Roman" w:eastAsia="Times New Roman" w:hAnsi="Times New Roman" w:cs="Times New Roman"/>
          <w:lang w:val="uk-UA"/>
        </w:rPr>
        <w:t>» (код ЄДРПОУ</w:t>
      </w:r>
      <w:r>
        <w:rPr>
          <w:rFonts w:ascii="Times New Roman" w:eastAsia="Times New Roman" w:hAnsi="Times New Roman" w:cs="Times New Roman"/>
          <w:lang w:val="uk-UA"/>
        </w:rPr>
        <w:t xml:space="preserve"> </w:t>
      </w:r>
      <w:r w:rsidRPr="0034486A">
        <w:rPr>
          <w:rFonts w:ascii="Times New Roman" w:hAnsi="Times New Roman"/>
          <w:lang w:val="uk-UA"/>
        </w:rPr>
        <w:t>32723241</w:t>
      </w:r>
      <w:r w:rsidRPr="0034486A">
        <w:rPr>
          <w:rFonts w:ascii="Times New Roman" w:eastAsia="Times New Roman" w:hAnsi="Times New Roman" w:cs="Times New Roman"/>
          <w:lang w:val="uk-UA"/>
        </w:rPr>
        <w:t xml:space="preserve">), разом із засвідченою копією договору, укладеного між Заявником вимоги та банківською установою, до Центрального депозитарію цінних паперів та Національній комісії з цінних паперів та фондового ринку – </w:t>
      </w:r>
      <w:r>
        <w:rPr>
          <w:rFonts w:ascii="Times New Roman" w:eastAsia="Times New Roman" w:hAnsi="Times New Roman" w:cs="Times New Roman"/>
          <w:lang w:val="uk-UA"/>
        </w:rPr>
        <w:t>26</w:t>
      </w:r>
      <w:r w:rsidRPr="0034486A">
        <w:rPr>
          <w:rFonts w:ascii="Times New Roman" w:eastAsia="Times New Roman" w:hAnsi="Times New Roman" w:cs="Times New Roman"/>
          <w:lang w:val="uk-UA"/>
        </w:rPr>
        <w:t>.</w:t>
      </w:r>
      <w:r>
        <w:rPr>
          <w:rFonts w:ascii="Times New Roman" w:eastAsia="Times New Roman" w:hAnsi="Times New Roman" w:cs="Times New Roman"/>
          <w:lang w:val="uk-UA"/>
        </w:rPr>
        <w:t>11</w:t>
      </w:r>
      <w:r w:rsidRPr="0034486A">
        <w:rPr>
          <w:rFonts w:ascii="Times New Roman" w:eastAsia="Times New Roman" w:hAnsi="Times New Roman" w:cs="Times New Roman"/>
          <w:lang w:val="uk-UA"/>
        </w:rPr>
        <w:t>.2021 року.</w:t>
      </w:r>
    </w:p>
    <w:p w14:paraId="3B8293DD" w14:textId="77777777" w:rsidR="0034486A" w:rsidRPr="0034486A" w:rsidRDefault="0034486A" w:rsidP="0034486A">
      <w:pPr>
        <w:spacing w:after="0" w:line="240" w:lineRule="auto"/>
        <w:jc w:val="both"/>
        <w:rPr>
          <w:rFonts w:ascii="Times New Roman" w:eastAsia="Times New Roman" w:hAnsi="Times New Roman" w:cs="Times New Roman"/>
          <w:lang w:val="uk-UA"/>
        </w:rPr>
      </w:pPr>
    </w:p>
    <w:p w14:paraId="380ADC89" w14:textId="77777777" w:rsidR="0034486A" w:rsidRPr="0034486A" w:rsidRDefault="0034486A" w:rsidP="0034486A">
      <w:pPr>
        <w:spacing w:after="0" w:line="240" w:lineRule="auto"/>
        <w:rPr>
          <w:rFonts w:ascii="Calibri" w:eastAsia="Calibri" w:hAnsi="Calibri" w:cs="Times New Roman"/>
          <w:i/>
          <w:iCs/>
          <w:sz w:val="24"/>
          <w:szCs w:val="24"/>
          <w:lang w:val="uk-UA"/>
        </w:rPr>
      </w:pPr>
    </w:p>
    <w:p w14:paraId="0F620467" w14:textId="77777777" w:rsidR="0034486A" w:rsidRPr="0034486A" w:rsidRDefault="0034486A" w:rsidP="0034486A">
      <w:pPr>
        <w:spacing w:after="0" w:line="240" w:lineRule="auto"/>
        <w:rPr>
          <w:rFonts w:ascii="Times New Roman" w:eastAsia="Times New Roman" w:hAnsi="Times New Roman" w:cs="Times New Roman"/>
          <w:lang w:val="uk-UA"/>
        </w:rPr>
      </w:pPr>
    </w:p>
    <w:p w14:paraId="3E4FA3C8" w14:textId="77777777" w:rsidR="0034486A" w:rsidRPr="0034486A" w:rsidRDefault="0034486A" w:rsidP="0034486A">
      <w:pPr>
        <w:spacing w:after="0" w:line="240" w:lineRule="auto"/>
        <w:rPr>
          <w:rFonts w:ascii="Times New Roman" w:eastAsia="Times New Roman" w:hAnsi="Times New Roman" w:cs="Times New Roman"/>
          <w:lang w:val="uk-UA"/>
        </w:rPr>
      </w:pPr>
    </w:p>
    <w:p w14:paraId="104B0A9F" w14:textId="77777777" w:rsidR="0034486A" w:rsidRPr="0034486A" w:rsidRDefault="0034486A" w:rsidP="0034486A">
      <w:pPr>
        <w:spacing w:after="0" w:line="240" w:lineRule="auto"/>
        <w:rPr>
          <w:rFonts w:ascii="Calibri" w:eastAsia="Times New Roman" w:hAnsi="Calibri" w:cs="Times New Roman"/>
          <w:sz w:val="24"/>
          <w:szCs w:val="24"/>
          <w:lang w:val="uk-UA"/>
        </w:rPr>
      </w:pPr>
    </w:p>
    <w:p w14:paraId="29E33CDF" w14:textId="77777777" w:rsidR="0034486A" w:rsidRPr="0034486A" w:rsidRDefault="0034486A" w:rsidP="0034486A"/>
    <w:p w14:paraId="0DA2F8F4" w14:textId="77777777" w:rsidR="009A0C30" w:rsidRDefault="009A0C30"/>
    <w:sectPr w:rsidR="009A0C30" w:rsidSect="00175C65">
      <w:headerReference w:type="even" r:id="rId15"/>
      <w:footerReference w:type="even" r:id="rId16"/>
      <w:footerReference w:type="default" r:id="rId17"/>
      <w:headerReference w:type="first" r:id="rId18"/>
      <w:footerReference w:type="first" r:id="rId19"/>
      <w:pgSz w:w="11900" w:h="16840" w:code="9"/>
      <w:pgMar w:top="851" w:right="851" w:bottom="851" w:left="1134"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D2188" w14:textId="77777777" w:rsidR="00D83CFF" w:rsidRDefault="00D83CFF">
      <w:pPr>
        <w:spacing w:after="0" w:line="240" w:lineRule="auto"/>
      </w:pPr>
      <w:r>
        <w:separator/>
      </w:r>
    </w:p>
  </w:endnote>
  <w:endnote w:type="continuationSeparator" w:id="0">
    <w:p w14:paraId="46886090" w14:textId="77777777" w:rsidR="00D83CFF" w:rsidRDefault="00D8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35DA" w14:textId="77777777" w:rsidR="00175C65" w:rsidRPr="00151D9B" w:rsidRDefault="0034486A" w:rsidP="00175C65">
    <w:pPr>
      <w:pStyle w:val="a5"/>
      <w:tabs>
        <w:tab w:val="center" w:pos="4957"/>
        <w:tab w:val="right" w:pos="9915"/>
      </w:tabs>
      <w:rPr>
        <w:lang w:val="en-US"/>
      </w:rPr>
    </w:pPr>
    <w:r w:rsidRPr="00151D9B">
      <w:rPr>
        <w:lang w:val="en-US"/>
      </w:rPr>
      <w:t>[Type text]</w:t>
    </w:r>
    <w:r w:rsidRPr="00151D9B">
      <w:rPr>
        <w:lang w:val="en-US"/>
      </w:rPr>
      <w:tab/>
      <w:t>[Type text]</w:t>
    </w:r>
    <w:r w:rsidRPr="00151D9B">
      <w:rPr>
        <w:lang w:val="en-US"/>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C4F7" w14:textId="2531C17A" w:rsidR="00175C65" w:rsidRPr="002B20C3" w:rsidRDefault="0034486A">
    <w:pPr>
      <w:pStyle w:val="a5"/>
      <w:jc w:val="right"/>
      <w:rPr>
        <w:rFonts w:ascii="Arial Narrow" w:hAnsi="Arial Narrow"/>
        <w:sz w:val="20"/>
      </w:rPr>
    </w:pPr>
    <w:r w:rsidRPr="002B20C3">
      <w:rPr>
        <w:rFonts w:ascii="Arial Narrow" w:hAnsi="Arial Narrow"/>
        <w:sz w:val="20"/>
      </w:rPr>
      <w:fldChar w:fldCharType="begin"/>
    </w:r>
    <w:r w:rsidRPr="002B20C3">
      <w:rPr>
        <w:rFonts w:ascii="Arial Narrow" w:hAnsi="Arial Narrow"/>
        <w:sz w:val="20"/>
      </w:rPr>
      <w:instrText>PAGE   \* MERGEFORMAT</w:instrText>
    </w:r>
    <w:r w:rsidRPr="002B20C3">
      <w:rPr>
        <w:rFonts w:ascii="Arial Narrow" w:hAnsi="Arial Narrow"/>
        <w:sz w:val="20"/>
      </w:rPr>
      <w:fldChar w:fldCharType="separate"/>
    </w:r>
    <w:r w:rsidR="007E0425">
      <w:rPr>
        <w:rFonts w:ascii="Arial Narrow" w:hAnsi="Arial Narrow"/>
        <w:noProof/>
        <w:sz w:val="20"/>
      </w:rPr>
      <w:t>5</w:t>
    </w:r>
    <w:r w:rsidRPr="002B20C3">
      <w:rPr>
        <w:rFonts w:ascii="Arial Narrow" w:hAnsi="Arial Narrow"/>
        <w:sz w:val="20"/>
      </w:rPr>
      <w:fldChar w:fldCharType="end"/>
    </w:r>
  </w:p>
  <w:p w14:paraId="6F80371B" w14:textId="77777777" w:rsidR="00175C65" w:rsidRDefault="00D83CFF" w:rsidP="00175C65">
    <w:pPr>
      <w:pStyle w:val="a5"/>
      <w:ind w:left="-18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4AA7" w14:textId="7A732606" w:rsidR="00175C65" w:rsidRPr="002E3A5B" w:rsidRDefault="0034486A">
    <w:pPr>
      <w:pStyle w:val="a5"/>
      <w:jc w:val="right"/>
      <w:rPr>
        <w:rFonts w:ascii="Arial Narrow" w:hAnsi="Arial Narrow"/>
        <w:sz w:val="20"/>
      </w:rPr>
    </w:pPr>
    <w:r w:rsidRPr="002E3A5B">
      <w:rPr>
        <w:rFonts w:ascii="Arial Narrow" w:hAnsi="Arial Narrow"/>
        <w:sz w:val="20"/>
      </w:rPr>
      <w:fldChar w:fldCharType="begin"/>
    </w:r>
    <w:r w:rsidRPr="002E3A5B">
      <w:rPr>
        <w:rFonts w:ascii="Arial Narrow" w:hAnsi="Arial Narrow"/>
        <w:sz w:val="20"/>
      </w:rPr>
      <w:instrText>PAGE   \* MERGEFORMAT</w:instrText>
    </w:r>
    <w:r w:rsidRPr="002E3A5B">
      <w:rPr>
        <w:rFonts w:ascii="Arial Narrow" w:hAnsi="Arial Narrow"/>
        <w:sz w:val="20"/>
      </w:rPr>
      <w:fldChar w:fldCharType="separate"/>
    </w:r>
    <w:r w:rsidR="007E0425">
      <w:rPr>
        <w:rFonts w:ascii="Arial Narrow" w:hAnsi="Arial Narrow"/>
        <w:noProof/>
        <w:sz w:val="20"/>
      </w:rPr>
      <w:t>1</w:t>
    </w:r>
    <w:r w:rsidRPr="002E3A5B">
      <w:rPr>
        <w:rFonts w:ascii="Arial Narrow" w:hAnsi="Arial Narrow"/>
        <w:sz w:val="20"/>
      </w:rPr>
      <w:fldChar w:fldCharType="end"/>
    </w:r>
  </w:p>
  <w:p w14:paraId="5A7CB17F" w14:textId="77777777" w:rsidR="00175C65" w:rsidRDefault="00D83CFF" w:rsidP="00175C65">
    <w:pPr>
      <w:pStyle w:val="a5"/>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83FFB" w14:textId="77777777" w:rsidR="00D83CFF" w:rsidRDefault="00D83CFF">
      <w:pPr>
        <w:spacing w:after="0" w:line="240" w:lineRule="auto"/>
      </w:pPr>
      <w:r>
        <w:separator/>
      </w:r>
    </w:p>
  </w:footnote>
  <w:footnote w:type="continuationSeparator" w:id="0">
    <w:p w14:paraId="4EF9DBD4" w14:textId="77777777" w:rsidR="00D83CFF" w:rsidRDefault="00D8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9944" w14:textId="77777777" w:rsidR="00175C65" w:rsidRPr="00151D9B" w:rsidRDefault="0034486A" w:rsidP="00175C65">
    <w:pPr>
      <w:pStyle w:val="a3"/>
      <w:tabs>
        <w:tab w:val="center" w:pos="4957"/>
        <w:tab w:val="right" w:pos="9915"/>
      </w:tabs>
      <w:rPr>
        <w:lang w:val="en-US"/>
      </w:rPr>
    </w:pPr>
    <w:r w:rsidRPr="00151D9B">
      <w:rPr>
        <w:lang w:val="en-US"/>
      </w:rPr>
      <w:t>[Type text]</w:t>
    </w:r>
    <w:r w:rsidRPr="00151D9B">
      <w:rPr>
        <w:lang w:val="en-US"/>
      </w:rPr>
      <w:tab/>
      <w:t>[Type text]</w:t>
    </w:r>
    <w:r w:rsidRPr="00151D9B">
      <w:rPr>
        <w:lang w:val="en-US"/>
      </w:rPr>
      <w:tab/>
      <w:t>[Type text]</w:t>
    </w:r>
  </w:p>
  <w:p w14:paraId="6C6098CC" w14:textId="77777777" w:rsidR="00175C65" w:rsidRPr="00151D9B" w:rsidRDefault="00D83CFF">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5DCE" w14:textId="77777777" w:rsidR="00175C65" w:rsidRDefault="00D83CFF" w:rsidP="00175C65">
    <w:pPr>
      <w:pStyle w:val="a3"/>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1D69"/>
    <w:multiLevelType w:val="hybridMultilevel"/>
    <w:tmpl w:val="ED8C9D7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6A"/>
    <w:rsid w:val="0034486A"/>
    <w:rsid w:val="004D042E"/>
    <w:rsid w:val="005123AA"/>
    <w:rsid w:val="007E0425"/>
    <w:rsid w:val="008B470D"/>
    <w:rsid w:val="009A0C30"/>
    <w:rsid w:val="009A149F"/>
    <w:rsid w:val="00B214D1"/>
    <w:rsid w:val="00B918F2"/>
    <w:rsid w:val="00C95EC7"/>
    <w:rsid w:val="00D83C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2FD0"/>
  <w15:chartTrackingRefBased/>
  <w15:docId w15:val="{9CE3E378-E64D-4DA0-B08E-54E373BC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48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4486A"/>
  </w:style>
  <w:style w:type="paragraph" w:styleId="a5">
    <w:name w:val="footer"/>
    <w:basedOn w:val="a"/>
    <w:link w:val="a6"/>
    <w:uiPriority w:val="99"/>
    <w:semiHidden/>
    <w:unhideWhenUsed/>
    <w:rsid w:val="0034486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4486A"/>
  </w:style>
  <w:style w:type="character" w:styleId="a7">
    <w:name w:val="Hyperlink"/>
    <w:rsid w:val="003448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514-17/paran1454" TargetMode="External"/><Relationship Id="rId13" Type="http://schemas.openxmlformats.org/officeDocument/2006/relationships/hyperlink" Target="mailto:ligaterm@ukr.ne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on3.rada.gov.ua/laws/show/514-17/paran1454" TargetMode="External"/><Relationship Id="rId12" Type="http://schemas.openxmlformats.org/officeDocument/2006/relationships/hyperlink" Target="https://zakon.rada.gov.ua/laws/show/514-17/pr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gaterm@ukr.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514-1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gaterm@ukr.net" TargetMode="External"/><Relationship Id="rId14" Type="http://schemas.openxmlformats.org/officeDocument/2006/relationships/hyperlink" Target="http://www.barmash.pa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11941</Words>
  <Characters>6807</Characters>
  <Application>Microsoft Office Word</Application>
  <DocSecurity>0</DocSecurity>
  <Lines>56</Lines>
  <Paragraphs>37</Paragraphs>
  <ScaleCrop>false</ScaleCrop>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Iren_PC</cp:lastModifiedBy>
  <cp:revision>7</cp:revision>
  <dcterms:created xsi:type="dcterms:W3CDTF">2021-11-18T14:22:00Z</dcterms:created>
  <dcterms:modified xsi:type="dcterms:W3CDTF">2021-11-26T11:53:00Z</dcterms:modified>
</cp:coreProperties>
</file>